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F66F1" w14:textId="0733AE8E" w:rsidR="00BB2D6F" w:rsidRPr="008D3051" w:rsidRDefault="00BB2D6F" w:rsidP="00BB2D6F">
      <w:pPr>
        <w:tabs>
          <w:tab w:val="right" w:pos="9639"/>
        </w:tabs>
        <w:rPr>
          <w:b/>
          <w:noProof/>
          <w:sz w:val="24"/>
          <w:szCs w:val="24"/>
        </w:rPr>
      </w:pPr>
      <w:r w:rsidRPr="008D3051">
        <w:rPr>
          <w:b/>
          <w:noProof/>
          <w:sz w:val="24"/>
          <w:szCs w:val="24"/>
        </w:rPr>
        <w:t xml:space="preserve">3GPP TSG </w:t>
      </w:r>
      <w:r w:rsidR="002F6068" w:rsidRPr="008D3051">
        <w:rPr>
          <w:b/>
          <w:noProof/>
          <w:sz w:val="24"/>
          <w:szCs w:val="24"/>
        </w:rPr>
        <w:t>RAN</w:t>
      </w:r>
      <w:r w:rsidRPr="008D3051">
        <w:rPr>
          <w:b/>
          <w:noProof/>
          <w:sz w:val="24"/>
          <w:szCs w:val="24"/>
        </w:rPr>
        <w:t xml:space="preserve"> </w:t>
      </w:r>
      <w:r w:rsidR="0071041E" w:rsidRPr="008D3051">
        <w:rPr>
          <w:b/>
          <w:noProof/>
          <w:sz w:val="24"/>
          <w:szCs w:val="24"/>
        </w:rPr>
        <w:t>Meeting #</w:t>
      </w:r>
      <w:r w:rsidR="009B5763">
        <w:rPr>
          <w:b/>
          <w:noProof/>
          <w:sz w:val="24"/>
          <w:szCs w:val="24"/>
        </w:rPr>
        <w:t>101</w:t>
      </w:r>
      <w:r w:rsidRPr="008D3051">
        <w:rPr>
          <w:b/>
          <w:i/>
          <w:noProof/>
          <w:sz w:val="24"/>
          <w:szCs w:val="24"/>
        </w:rPr>
        <w:tab/>
      </w:r>
      <w:r w:rsidR="008D3051" w:rsidRPr="008D3051">
        <w:rPr>
          <w:b/>
          <w:noProof/>
          <w:sz w:val="24"/>
          <w:szCs w:val="24"/>
        </w:rPr>
        <w:t>RP-2</w:t>
      </w:r>
      <w:r w:rsidR="009B5763">
        <w:rPr>
          <w:b/>
          <w:noProof/>
          <w:sz w:val="24"/>
          <w:szCs w:val="24"/>
        </w:rPr>
        <w:t>3</w:t>
      </w:r>
      <w:r w:rsidR="00C70E4C">
        <w:rPr>
          <w:b/>
          <w:noProof/>
          <w:sz w:val="24"/>
          <w:szCs w:val="24"/>
        </w:rPr>
        <w:t>1930</w:t>
      </w:r>
    </w:p>
    <w:p w14:paraId="48CD029E" w14:textId="37770F62" w:rsidR="00BB2D6F" w:rsidRPr="008D3051" w:rsidRDefault="009B5763" w:rsidP="00426069">
      <w:pPr>
        <w:tabs>
          <w:tab w:val="right" w:pos="9639"/>
        </w:tabs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Bangalore, India, September</w:t>
      </w:r>
      <w:r w:rsidR="00194115" w:rsidRPr="008D3051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11</w:t>
      </w:r>
      <w:r w:rsidR="005304D0" w:rsidRPr="008D3051">
        <w:rPr>
          <w:b/>
          <w:noProof/>
          <w:sz w:val="24"/>
          <w:szCs w:val="24"/>
        </w:rPr>
        <w:t>-</w:t>
      </w:r>
      <w:r w:rsidR="00194115" w:rsidRPr="008D3051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5</w:t>
      </w:r>
      <w:r w:rsidR="00194115" w:rsidRPr="008D3051">
        <w:rPr>
          <w:b/>
          <w:noProof/>
          <w:sz w:val="24"/>
          <w:szCs w:val="24"/>
        </w:rPr>
        <w:t>, 202</w:t>
      </w:r>
      <w:r>
        <w:rPr>
          <w:b/>
          <w:noProof/>
          <w:sz w:val="24"/>
          <w:szCs w:val="24"/>
        </w:rPr>
        <w:t>3</w:t>
      </w:r>
    </w:p>
    <w:p w14:paraId="7BEA43C8" w14:textId="77777777" w:rsidR="00C16BAF" w:rsidRPr="008D3051" w:rsidRDefault="00C16BAF" w:rsidP="00C16BAF">
      <w:pPr>
        <w:rPr>
          <w:b/>
          <w:bCs/>
          <w:noProof/>
          <w:sz w:val="22"/>
          <w:szCs w:val="22"/>
        </w:rPr>
      </w:pPr>
    </w:p>
    <w:p w14:paraId="65374E6F" w14:textId="2F6BD7B9" w:rsidR="00236D1F" w:rsidRPr="008D3051" w:rsidRDefault="00CE72B3">
      <w:pPr>
        <w:spacing w:after="120"/>
        <w:ind w:left="1985" w:hanging="1985"/>
        <w:rPr>
          <w:b/>
          <w:bCs/>
          <w:sz w:val="22"/>
          <w:szCs w:val="22"/>
          <w:lang w:val="en-US"/>
        </w:rPr>
      </w:pPr>
      <w:r w:rsidRPr="008D3051">
        <w:rPr>
          <w:b/>
          <w:bCs/>
          <w:sz w:val="22"/>
          <w:szCs w:val="22"/>
        </w:rPr>
        <w:t>Source:</w:t>
      </w:r>
      <w:r w:rsidRPr="008D3051">
        <w:rPr>
          <w:b/>
          <w:bCs/>
          <w:sz w:val="22"/>
          <w:szCs w:val="22"/>
        </w:rPr>
        <w:tab/>
      </w:r>
      <w:r w:rsidR="002F6068" w:rsidRPr="008D3051">
        <w:rPr>
          <w:b/>
          <w:bCs/>
          <w:sz w:val="22"/>
          <w:szCs w:val="22"/>
          <w:lang w:eastAsia="zh-CN"/>
        </w:rPr>
        <w:t>Huawei</w:t>
      </w:r>
      <w:r w:rsidR="002F6068" w:rsidRPr="008D3051">
        <w:rPr>
          <w:b/>
          <w:bCs/>
          <w:sz w:val="22"/>
          <w:szCs w:val="22"/>
          <w:lang w:val="en-US" w:eastAsia="zh-CN"/>
        </w:rPr>
        <w:t>, HiSilicon</w:t>
      </w:r>
      <w:r w:rsidR="00AA6005">
        <w:rPr>
          <w:b/>
          <w:bCs/>
          <w:sz w:val="22"/>
          <w:szCs w:val="22"/>
          <w:lang w:val="en-US" w:eastAsia="zh-CN"/>
        </w:rPr>
        <w:t>, China Unicom</w:t>
      </w:r>
      <w:bookmarkStart w:id="0" w:name="_GoBack"/>
      <w:bookmarkEnd w:id="0"/>
    </w:p>
    <w:p w14:paraId="15C8DF0E" w14:textId="764113D5" w:rsidR="00236D1F" w:rsidRPr="008D3051" w:rsidRDefault="00236D1F">
      <w:pPr>
        <w:spacing w:after="120"/>
        <w:ind w:left="1985" w:hanging="1985"/>
        <w:rPr>
          <w:b/>
          <w:bCs/>
          <w:sz w:val="22"/>
          <w:szCs w:val="22"/>
          <w:lang w:eastAsia="zh-CN"/>
        </w:rPr>
      </w:pPr>
      <w:r w:rsidRPr="008D3051">
        <w:rPr>
          <w:b/>
          <w:bCs/>
          <w:sz w:val="22"/>
          <w:szCs w:val="22"/>
        </w:rPr>
        <w:t>Title:</w:t>
      </w:r>
      <w:r w:rsidRPr="008D3051">
        <w:rPr>
          <w:b/>
          <w:bCs/>
          <w:sz w:val="22"/>
          <w:szCs w:val="22"/>
        </w:rPr>
        <w:tab/>
      </w:r>
      <w:r w:rsidR="009B5763">
        <w:rPr>
          <w:b/>
          <w:bCs/>
          <w:sz w:val="22"/>
          <w:szCs w:val="22"/>
        </w:rPr>
        <w:t>Network energy savings enhancements in Rel-19</w:t>
      </w:r>
    </w:p>
    <w:p w14:paraId="5621D0AF" w14:textId="19391C12" w:rsidR="00236D1F" w:rsidRPr="008D3051" w:rsidRDefault="00FA2944">
      <w:pPr>
        <w:spacing w:after="120"/>
        <w:ind w:left="1985" w:hanging="1985"/>
        <w:rPr>
          <w:b/>
          <w:bCs/>
          <w:sz w:val="22"/>
          <w:szCs w:val="22"/>
        </w:rPr>
      </w:pPr>
      <w:r w:rsidRPr="008D3051">
        <w:rPr>
          <w:b/>
          <w:bCs/>
          <w:sz w:val="22"/>
          <w:szCs w:val="22"/>
        </w:rPr>
        <w:t>Agenda item:</w:t>
      </w:r>
      <w:r w:rsidRPr="008D3051">
        <w:rPr>
          <w:b/>
          <w:bCs/>
          <w:sz w:val="22"/>
          <w:szCs w:val="22"/>
        </w:rPr>
        <w:tab/>
      </w:r>
      <w:r w:rsidR="00C57A18" w:rsidRPr="00C57A18">
        <w:rPr>
          <w:b/>
          <w:bCs/>
          <w:sz w:val="22"/>
          <w:szCs w:val="22"/>
        </w:rPr>
        <w:t>8A</w:t>
      </w:r>
      <w:r w:rsidR="00426069" w:rsidRPr="00C57A18">
        <w:rPr>
          <w:b/>
          <w:bCs/>
          <w:sz w:val="22"/>
          <w:szCs w:val="22"/>
        </w:rPr>
        <w:t>.</w:t>
      </w:r>
      <w:r w:rsidR="00C57A18" w:rsidRPr="00C57A18">
        <w:rPr>
          <w:b/>
          <w:bCs/>
          <w:sz w:val="22"/>
          <w:szCs w:val="22"/>
        </w:rPr>
        <w:t>2</w:t>
      </w:r>
      <w:r w:rsidR="00194115" w:rsidRPr="00C57A18">
        <w:rPr>
          <w:b/>
          <w:bCs/>
          <w:sz w:val="22"/>
          <w:szCs w:val="22"/>
        </w:rPr>
        <w:t>.</w:t>
      </w:r>
      <w:r w:rsidR="00C57A18" w:rsidRPr="00C57A18">
        <w:rPr>
          <w:b/>
          <w:bCs/>
          <w:sz w:val="22"/>
          <w:szCs w:val="22"/>
        </w:rPr>
        <w:t>5</w:t>
      </w:r>
    </w:p>
    <w:p w14:paraId="6A4FB70B" w14:textId="77777777" w:rsidR="00236D1F" w:rsidRPr="008D3051" w:rsidRDefault="00236D1F">
      <w:pPr>
        <w:spacing w:after="120"/>
        <w:ind w:left="1985" w:hanging="1985"/>
        <w:rPr>
          <w:b/>
          <w:bCs/>
          <w:sz w:val="22"/>
          <w:szCs w:val="22"/>
        </w:rPr>
      </w:pPr>
      <w:r w:rsidRPr="008D3051">
        <w:rPr>
          <w:b/>
          <w:bCs/>
          <w:sz w:val="22"/>
          <w:szCs w:val="22"/>
        </w:rPr>
        <w:t>Document for:</w:t>
      </w:r>
      <w:r w:rsidRPr="008D3051">
        <w:rPr>
          <w:b/>
          <w:bCs/>
          <w:sz w:val="22"/>
          <w:szCs w:val="22"/>
        </w:rPr>
        <w:tab/>
      </w:r>
      <w:r w:rsidR="00BB2D6F" w:rsidRPr="008D3051">
        <w:rPr>
          <w:b/>
          <w:bCs/>
          <w:sz w:val="22"/>
          <w:szCs w:val="22"/>
        </w:rPr>
        <w:t>Discussion and decision</w:t>
      </w:r>
    </w:p>
    <w:p w14:paraId="0F2E094D" w14:textId="77777777" w:rsidR="00236D1F" w:rsidRPr="008D3051" w:rsidRDefault="00236D1F">
      <w:pPr>
        <w:pBdr>
          <w:bottom w:val="single" w:sz="4" w:space="1" w:color="auto"/>
        </w:pBdr>
        <w:rPr>
          <w:b/>
          <w:bCs/>
          <w:sz w:val="22"/>
          <w:szCs w:val="22"/>
        </w:rPr>
      </w:pPr>
    </w:p>
    <w:p w14:paraId="74277C74" w14:textId="6E90C5E1" w:rsidR="006159D2" w:rsidRPr="008D3051" w:rsidRDefault="006159D2" w:rsidP="00A80A91">
      <w:pPr>
        <w:pStyle w:val="1"/>
        <w:rPr>
          <w:rFonts w:ascii="Times New Roman" w:hAnsi="Times New Roman"/>
        </w:rPr>
      </w:pPr>
      <w:bookmarkStart w:id="1" w:name="_Ref124589705"/>
      <w:bookmarkStart w:id="2" w:name="_Ref129681862"/>
      <w:r w:rsidRPr="008D3051">
        <w:rPr>
          <w:rFonts w:ascii="Times New Roman" w:hAnsi="Times New Roman"/>
        </w:rPr>
        <w:t>Introduction</w:t>
      </w:r>
      <w:bookmarkEnd w:id="1"/>
      <w:bookmarkEnd w:id="2"/>
    </w:p>
    <w:p w14:paraId="588EA41C" w14:textId="72C919BC" w:rsidR="00E131A6" w:rsidRDefault="009B5763" w:rsidP="003667B4">
      <w:pPr>
        <w:spacing w:after="120" w:line="264" w:lineRule="auto"/>
        <w:jc w:val="both"/>
        <w:rPr>
          <w:sz w:val="21"/>
        </w:rPr>
      </w:pPr>
      <w:r>
        <w:rPr>
          <w:sz w:val="21"/>
        </w:rPr>
        <w:t xml:space="preserve">Plenty of candidate techniques for time, frequency, spatial and power domains were discussed and evaluated during the study item (SI) of Rel-18 </w:t>
      </w:r>
      <w:r w:rsidR="004E3EC3">
        <w:rPr>
          <w:sz w:val="21"/>
        </w:rPr>
        <w:t>network energy saving (</w:t>
      </w:r>
      <w:r>
        <w:rPr>
          <w:sz w:val="21"/>
        </w:rPr>
        <w:t>NES</w:t>
      </w:r>
      <w:r w:rsidR="004E3EC3">
        <w:rPr>
          <w:sz w:val="21"/>
        </w:rPr>
        <w:t>)</w:t>
      </w:r>
      <w:r w:rsidR="005F4E0E">
        <w:rPr>
          <w:sz w:val="21"/>
        </w:rPr>
        <w:t xml:space="preserve"> [1]</w:t>
      </w:r>
      <w:r>
        <w:rPr>
          <w:sz w:val="21"/>
        </w:rPr>
        <w:t xml:space="preserve">, and some of them were set up for the Rel-18 </w:t>
      </w:r>
      <w:r w:rsidR="0004621F">
        <w:rPr>
          <w:sz w:val="21"/>
        </w:rPr>
        <w:t xml:space="preserve">NES </w:t>
      </w:r>
      <w:r>
        <w:rPr>
          <w:sz w:val="21"/>
        </w:rPr>
        <w:t>work item (WI)</w:t>
      </w:r>
      <w:r w:rsidR="005F4E0E">
        <w:rPr>
          <w:sz w:val="21"/>
        </w:rPr>
        <w:t xml:space="preserve"> [2],</w:t>
      </w:r>
      <w:r w:rsidR="0004621F">
        <w:rPr>
          <w:sz w:val="21"/>
        </w:rPr>
        <w:t xml:space="preserve"> and are now being specified during the WI, including: </w:t>
      </w:r>
    </w:p>
    <w:p w14:paraId="0DF5FAC0" w14:textId="25607F85" w:rsidR="0004621F" w:rsidRPr="005F4E0E" w:rsidRDefault="005F4E0E" w:rsidP="005F4E0E">
      <w:pPr>
        <w:pStyle w:val="af"/>
        <w:numPr>
          <w:ilvl w:val="0"/>
          <w:numId w:val="20"/>
        </w:numPr>
        <w:spacing w:line="264" w:lineRule="auto"/>
        <w:ind w:left="840"/>
        <w:rPr>
          <w:sz w:val="21"/>
          <w:szCs w:val="20"/>
          <w:lang w:val="en-GB" w:eastAsia="zh-CN"/>
        </w:rPr>
      </w:pPr>
      <w:r w:rsidRPr="005F4E0E">
        <w:rPr>
          <w:rFonts w:hint="eastAsia"/>
          <w:sz w:val="21"/>
          <w:szCs w:val="20"/>
          <w:lang w:val="en-GB" w:eastAsia="zh-CN"/>
        </w:rPr>
        <w:t>C</w:t>
      </w:r>
      <w:r w:rsidRPr="005F4E0E">
        <w:rPr>
          <w:sz w:val="21"/>
          <w:szCs w:val="20"/>
          <w:lang w:val="en-GB" w:eastAsia="zh-CN"/>
        </w:rPr>
        <w:t xml:space="preserve">SI enhancements </w:t>
      </w:r>
      <w:r w:rsidR="005B65F9">
        <w:rPr>
          <w:rFonts w:hint="eastAsia"/>
          <w:sz w:val="21"/>
          <w:szCs w:val="20"/>
          <w:lang w:val="en-GB" w:eastAsia="zh-CN"/>
        </w:rPr>
        <w:t>for</w:t>
      </w:r>
      <w:r w:rsidR="005B65F9">
        <w:rPr>
          <w:sz w:val="21"/>
          <w:szCs w:val="20"/>
          <w:lang w:val="en-GB" w:eastAsia="zh-CN"/>
        </w:rPr>
        <w:t xml:space="preserve"> adaptations in </w:t>
      </w:r>
      <w:r w:rsidRPr="005F4E0E">
        <w:rPr>
          <w:sz w:val="21"/>
          <w:szCs w:val="20"/>
          <w:lang w:val="en-GB" w:eastAsia="zh-CN"/>
        </w:rPr>
        <w:t>spatial and power domains</w:t>
      </w:r>
    </w:p>
    <w:p w14:paraId="21DA6502" w14:textId="11EA6327" w:rsidR="005F4E0E" w:rsidRPr="005F4E0E" w:rsidRDefault="005F4E0E" w:rsidP="005F4E0E">
      <w:pPr>
        <w:pStyle w:val="af"/>
        <w:numPr>
          <w:ilvl w:val="0"/>
          <w:numId w:val="20"/>
        </w:numPr>
        <w:spacing w:line="264" w:lineRule="auto"/>
        <w:ind w:left="840"/>
        <w:rPr>
          <w:sz w:val="21"/>
          <w:szCs w:val="20"/>
          <w:lang w:val="en-GB" w:eastAsia="zh-CN"/>
        </w:rPr>
      </w:pPr>
      <w:r w:rsidRPr="005F4E0E">
        <w:rPr>
          <w:sz w:val="21"/>
          <w:szCs w:val="20"/>
          <w:lang w:val="en-GB" w:eastAsia="zh-CN"/>
        </w:rPr>
        <w:t>Cell DTX/DRX mechanism for time domain</w:t>
      </w:r>
    </w:p>
    <w:p w14:paraId="67EA8E41" w14:textId="231CDDE8" w:rsidR="005F4E0E" w:rsidRPr="005F4E0E" w:rsidRDefault="005F4E0E" w:rsidP="005F4E0E">
      <w:pPr>
        <w:pStyle w:val="af"/>
        <w:numPr>
          <w:ilvl w:val="0"/>
          <w:numId w:val="20"/>
        </w:numPr>
        <w:spacing w:line="264" w:lineRule="auto"/>
        <w:ind w:left="840"/>
        <w:rPr>
          <w:sz w:val="21"/>
          <w:szCs w:val="20"/>
          <w:lang w:val="en-GB" w:eastAsia="zh-CN"/>
        </w:rPr>
      </w:pPr>
      <w:r w:rsidRPr="005F4E0E">
        <w:rPr>
          <w:sz w:val="21"/>
          <w:szCs w:val="20"/>
          <w:lang w:val="en-GB" w:eastAsia="zh-CN"/>
        </w:rPr>
        <w:t>SSB-less</w:t>
      </w:r>
      <w:r w:rsidR="00A73C30">
        <w:rPr>
          <w:sz w:val="21"/>
          <w:szCs w:val="20"/>
          <w:lang w:val="en-GB" w:eastAsia="zh-CN"/>
        </w:rPr>
        <w:t xml:space="preserve"> SCell</w:t>
      </w:r>
      <w:r w:rsidRPr="005F4E0E">
        <w:rPr>
          <w:sz w:val="21"/>
          <w:szCs w:val="20"/>
          <w:lang w:val="en-GB" w:eastAsia="zh-CN"/>
        </w:rPr>
        <w:t xml:space="preserve"> operation</w:t>
      </w:r>
      <w:r w:rsidR="004E3EC3">
        <w:rPr>
          <w:sz w:val="21"/>
          <w:szCs w:val="20"/>
          <w:lang w:val="en-GB" w:eastAsia="zh-CN"/>
        </w:rPr>
        <w:t xml:space="preserve"> for i</w:t>
      </w:r>
      <w:r w:rsidR="004E3EC3" w:rsidRPr="005F4E0E">
        <w:rPr>
          <w:sz w:val="21"/>
          <w:szCs w:val="20"/>
          <w:lang w:val="en-GB" w:eastAsia="zh-CN"/>
        </w:rPr>
        <w:t>nter-band</w:t>
      </w:r>
      <w:r w:rsidR="004E3EC3">
        <w:rPr>
          <w:sz w:val="21"/>
          <w:szCs w:val="20"/>
          <w:lang w:val="en-GB" w:eastAsia="zh-CN"/>
        </w:rPr>
        <w:t xml:space="preserve"> CA for FR1 and co-located cells</w:t>
      </w:r>
      <w:r w:rsidRPr="005F4E0E">
        <w:rPr>
          <w:sz w:val="21"/>
          <w:szCs w:val="20"/>
          <w:lang w:val="en-GB" w:eastAsia="zh-CN"/>
        </w:rPr>
        <w:t xml:space="preserve"> for frequency domain </w:t>
      </w:r>
    </w:p>
    <w:p w14:paraId="6A7DD802" w14:textId="564D8766" w:rsidR="00E21973" w:rsidRDefault="00E21973" w:rsidP="0032775D">
      <w:pPr>
        <w:spacing w:after="120" w:line="264" w:lineRule="auto"/>
        <w:jc w:val="both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I</w:t>
      </w:r>
      <w:r>
        <w:rPr>
          <w:sz w:val="21"/>
          <w:lang w:eastAsia="zh-CN"/>
        </w:rPr>
        <w:t xml:space="preserve">n addition, </w:t>
      </w:r>
      <w:r w:rsidR="006F2073">
        <w:rPr>
          <w:sz w:val="21"/>
          <w:lang w:eastAsia="zh-CN"/>
        </w:rPr>
        <w:t xml:space="preserve">Rel-19 workshop was held in June 2023, and categorization of topics was done based on the workshop contributions. For the NES topic, it is expected to be continued in Rel-19 based on the study outcome in Rel-18 and need to </w:t>
      </w:r>
      <w:r w:rsidR="006F2073" w:rsidRPr="006F2073">
        <w:rPr>
          <w:sz w:val="21"/>
          <w:lang w:eastAsia="zh-CN"/>
        </w:rPr>
        <w:t>focus on areas which can provide significant power savings with reasonable standardization efforts</w:t>
      </w:r>
      <w:r w:rsidR="006F2073">
        <w:rPr>
          <w:sz w:val="21"/>
          <w:lang w:eastAsia="zh-CN"/>
        </w:rPr>
        <w:t xml:space="preserve"> [3]. </w:t>
      </w:r>
    </w:p>
    <w:p w14:paraId="5BA3FA6A" w14:textId="12D59BE6" w:rsidR="007923CB" w:rsidRPr="008D3051" w:rsidRDefault="007923CB" w:rsidP="0032775D">
      <w:pPr>
        <w:spacing w:after="120" w:line="264" w:lineRule="auto"/>
        <w:jc w:val="both"/>
        <w:rPr>
          <w:sz w:val="21"/>
        </w:rPr>
      </w:pPr>
      <w:r w:rsidRPr="008D3051">
        <w:rPr>
          <w:sz w:val="21"/>
        </w:rPr>
        <w:t>In</w:t>
      </w:r>
      <w:r w:rsidR="000E7C1B" w:rsidRPr="008D3051">
        <w:rPr>
          <w:sz w:val="21"/>
        </w:rPr>
        <w:t xml:space="preserve"> this</w:t>
      </w:r>
      <w:r w:rsidRPr="008D3051">
        <w:rPr>
          <w:sz w:val="21"/>
        </w:rPr>
        <w:t xml:space="preserve"> </w:t>
      </w:r>
      <w:r w:rsidR="004E3EC3">
        <w:rPr>
          <w:sz w:val="21"/>
        </w:rPr>
        <w:t>contribution, we discuss further potential enhancements for Rel-19 NES</w:t>
      </w:r>
      <w:r w:rsidR="00E758DD">
        <w:rPr>
          <w:sz w:val="21"/>
        </w:rPr>
        <w:t xml:space="preserve">, and </w:t>
      </w:r>
      <w:r w:rsidR="00B77511">
        <w:rPr>
          <w:sz w:val="21"/>
        </w:rPr>
        <w:t xml:space="preserve">also provide </w:t>
      </w:r>
      <w:r w:rsidR="00E758DD">
        <w:rPr>
          <w:sz w:val="21"/>
        </w:rPr>
        <w:t>the</w:t>
      </w:r>
      <w:r w:rsidR="00B77511">
        <w:rPr>
          <w:sz w:val="21"/>
        </w:rPr>
        <w:t xml:space="preserve"> potential</w:t>
      </w:r>
      <w:r w:rsidR="00E758DD">
        <w:rPr>
          <w:sz w:val="21"/>
        </w:rPr>
        <w:t xml:space="preserve"> objectives for R19 WI </w:t>
      </w:r>
      <w:r w:rsidR="00D2797F">
        <w:rPr>
          <w:sz w:val="21"/>
        </w:rPr>
        <w:t>(WID)</w:t>
      </w:r>
      <w:r w:rsidRPr="008D3051">
        <w:rPr>
          <w:sz w:val="21"/>
        </w:rPr>
        <w:t>.</w:t>
      </w:r>
      <w:r w:rsidR="00E758DD">
        <w:rPr>
          <w:sz w:val="21"/>
        </w:rPr>
        <w:t xml:space="preserve"> </w:t>
      </w:r>
    </w:p>
    <w:p w14:paraId="214E6AF7" w14:textId="160ED8DF" w:rsidR="006635C9" w:rsidRPr="008D3051" w:rsidRDefault="00B77511" w:rsidP="00A80A91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="00DD6179">
        <w:rPr>
          <w:rFonts w:ascii="Times New Roman" w:hAnsi="Times New Roman"/>
        </w:rPr>
        <w:t>otivation for Rel-19 NES WI</w:t>
      </w:r>
    </w:p>
    <w:p w14:paraId="642C15E9" w14:textId="3961AA14" w:rsidR="00DD6179" w:rsidRDefault="00EA355B" w:rsidP="0032775D">
      <w:pPr>
        <w:spacing w:after="120" w:line="264" w:lineRule="auto"/>
        <w:jc w:val="both"/>
        <w:rPr>
          <w:sz w:val="21"/>
        </w:rPr>
      </w:pPr>
      <w:r>
        <w:rPr>
          <w:rFonts w:hint="eastAsia"/>
          <w:sz w:val="21"/>
        </w:rPr>
        <w:t>A</w:t>
      </w:r>
      <w:r>
        <w:rPr>
          <w:sz w:val="21"/>
        </w:rPr>
        <w:t xml:space="preserve">s for </w:t>
      </w:r>
      <w:r w:rsidR="00D2797F">
        <w:rPr>
          <w:sz w:val="21"/>
        </w:rPr>
        <w:t>Rel-18 NES WI, the specification only refers to the signals/channels for UEs in RRC CONNECTED mode. Specifically, CSI enhancements for spatial and power domains refers to CSI configuration and report, cell DTX/DRX mechanism has no impact to IDLE/IN</w:t>
      </w:r>
      <w:r w:rsidR="00B01E28">
        <w:rPr>
          <w:sz w:val="21"/>
        </w:rPr>
        <w:t>A</w:t>
      </w:r>
      <w:r w:rsidR="00D2797F">
        <w:rPr>
          <w:sz w:val="21"/>
        </w:rPr>
        <w:t xml:space="preserve">CTIVE UEs as noted in the Rel-18 WID, and SCell SSB-less refers to CA configuration. </w:t>
      </w:r>
    </w:p>
    <w:p w14:paraId="6EF2388B" w14:textId="52A2A5EC" w:rsidR="0032775D" w:rsidRDefault="0032775D" w:rsidP="0032775D">
      <w:pPr>
        <w:spacing w:after="120" w:line="264" w:lineRule="auto"/>
        <w:jc w:val="both"/>
        <w:rPr>
          <w:sz w:val="21"/>
        </w:rPr>
      </w:pPr>
      <w:r>
        <w:rPr>
          <w:sz w:val="21"/>
        </w:rPr>
        <w:t xml:space="preserve">However, signals/channels for IDLE UEs </w:t>
      </w:r>
      <w:r w:rsidR="00823602">
        <w:rPr>
          <w:sz w:val="21"/>
        </w:rPr>
        <w:t>does occupy a certain part of time and frequency resource especially for empty/low load scenarios. For example, Table 1 as listed below shows that t</w:t>
      </w:r>
      <w:r w:rsidR="00823602" w:rsidRPr="00823602">
        <w:rPr>
          <w:sz w:val="21"/>
        </w:rPr>
        <w:t xml:space="preserve">here </w:t>
      </w:r>
      <w:r w:rsidR="00823602">
        <w:rPr>
          <w:sz w:val="21"/>
        </w:rPr>
        <w:t>are</w:t>
      </w:r>
      <w:r w:rsidR="00823602" w:rsidRPr="00823602">
        <w:rPr>
          <w:sz w:val="21"/>
        </w:rPr>
        <w:t xml:space="preserve"> </w:t>
      </w:r>
      <w:r w:rsidR="00823602">
        <w:rPr>
          <w:sz w:val="21"/>
        </w:rPr>
        <w:t>nearly</w:t>
      </w:r>
      <w:r w:rsidR="00823602" w:rsidRPr="00823602">
        <w:rPr>
          <w:sz w:val="21"/>
        </w:rPr>
        <w:t xml:space="preserve"> 30% for FR1 and 15% for FR2</w:t>
      </w:r>
      <w:r w:rsidR="00823602">
        <w:rPr>
          <w:sz w:val="21"/>
        </w:rPr>
        <w:t xml:space="preserve"> for the time domain resource occupancy ratio</w:t>
      </w:r>
      <w:r w:rsidR="00823602" w:rsidRPr="00823602">
        <w:rPr>
          <w:sz w:val="21"/>
        </w:rPr>
        <w:t xml:space="preserve"> being active in time for SSB and SIB1</w:t>
      </w:r>
      <w:r w:rsidR="00823602">
        <w:rPr>
          <w:sz w:val="21"/>
        </w:rPr>
        <w:t xml:space="preserve"> transmission. </w:t>
      </w:r>
      <w:r w:rsidR="00A57EAD">
        <w:rPr>
          <w:sz w:val="21"/>
        </w:rPr>
        <w:t xml:space="preserve">In addition, there can be other transmission and reception </w:t>
      </w:r>
      <w:r w:rsidR="00B31D00">
        <w:rPr>
          <w:sz w:val="21"/>
        </w:rPr>
        <w:t>at the</w:t>
      </w:r>
      <w:r w:rsidR="00A57EAD">
        <w:rPr>
          <w:sz w:val="21"/>
        </w:rPr>
        <w:t xml:space="preserve"> gNB</w:t>
      </w:r>
      <w:r w:rsidR="00B31D00">
        <w:rPr>
          <w:sz w:val="21"/>
        </w:rPr>
        <w:t xml:space="preserve"> side</w:t>
      </w:r>
      <w:r w:rsidR="00A57EAD">
        <w:rPr>
          <w:sz w:val="21"/>
        </w:rPr>
        <w:t xml:space="preserve"> for IDLE UEs, including on-demand system information (OSI), paging, and RACH, etc. </w:t>
      </w:r>
    </w:p>
    <w:p w14:paraId="0E7658F2" w14:textId="310C439F" w:rsidR="00823602" w:rsidRDefault="00823602" w:rsidP="00823602">
      <w:pPr>
        <w:pStyle w:val="af0"/>
        <w:keepNext/>
      </w:pPr>
      <w:bookmarkStart w:id="3" w:name="_Ref10059011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 Time domain resource occupancy</w:t>
      </w:r>
      <w:r w:rsidRPr="006743E3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ratio </w:t>
      </w:r>
      <w:r w:rsidRPr="006743E3">
        <w:rPr>
          <w:color w:val="000000"/>
          <w:lang w:eastAsia="zh-CN"/>
        </w:rPr>
        <w:t xml:space="preserve">of </w:t>
      </w:r>
      <w:r>
        <w:rPr>
          <w:color w:val="000000"/>
          <w:lang w:eastAsia="zh-CN"/>
        </w:rPr>
        <w:t>SSB and SIB1</w:t>
      </w:r>
    </w:p>
    <w:tbl>
      <w:tblPr>
        <w:tblW w:w="7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2952"/>
        <w:gridCol w:w="2952"/>
      </w:tblGrid>
      <w:tr w:rsidR="00823602" w:rsidRPr="005D27B5" w14:paraId="74882CCA" w14:textId="77777777" w:rsidTr="004D1DC9">
        <w:trPr>
          <w:jc w:val="center"/>
        </w:trPr>
        <w:tc>
          <w:tcPr>
            <w:tcW w:w="1143" w:type="dxa"/>
            <w:shd w:val="clear" w:color="auto" w:fill="auto"/>
          </w:tcPr>
          <w:p w14:paraId="6D3EFCE0" w14:textId="77777777" w:rsidR="00823602" w:rsidRPr="005D27B5" w:rsidRDefault="00823602" w:rsidP="004D1DC9">
            <w:pPr>
              <w:spacing w:before="20" w:after="20"/>
              <w:jc w:val="both"/>
              <w:rPr>
                <w:color w:val="000000"/>
                <w:lang w:eastAsia="zh-CN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247809B9" w14:textId="77777777" w:rsidR="00823602" w:rsidRPr="005D27B5" w:rsidRDefault="00823602" w:rsidP="004D1DC9">
            <w:pPr>
              <w:spacing w:before="20" w:after="20"/>
              <w:jc w:val="center"/>
              <w:rPr>
                <w:color w:val="000000"/>
                <w:lang w:eastAsia="zh-CN"/>
              </w:rPr>
            </w:pPr>
            <w:r w:rsidRPr="005D27B5">
              <w:rPr>
                <w:rFonts w:hint="eastAsia"/>
                <w:color w:val="000000"/>
                <w:lang w:eastAsia="zh-CN"/>
              </w:rPr>
              <w:t>F</w:t>
            </w:r>
            <w:r w:rsidRPr="005D27B5">
              <w:rPr>
                <w:color w:val="000000"/>
                <w:lang w:eastAsia="zh-CN"/>
              </w:rPr>
              <w:t xml:space="preserve">R1 </w:t>
            </w:r>
            <w:r>
              <w:rPr>
                <w:color w:val="000000"/>
                <w:lang w:eastAsia="zh-CN"/>
              </w:rPr>
              <w:t xml:space="preserve">@ </w:t>
            </w:r>
            <w:r w:rsidRPr="005D27B5">
              <w:rPr>
                <w:color w:val="000000"/>
                <w:lang w:eastAsia="zh-CN"/>
              </w:rPr>
              <w:t>30kHz &amp; 8 beam</w:t>
            </w:r>
          </w:p>
        </w:tc>
        <w:tc>
          <w:tcPr>
            <w:tcW w:w="2952" w:type="dxa"/>
            <w:vAlign w:val="center"/>
          </w:tcPr>
          <w:p w14:paraId="2C19CADC" w14:textId="77777777" w:rsidR="00823602" w:rsidRPr="005D27B5" w:rsidRDefault="00823602" w:rsidP="004D1DC9">
            <w:pPr>
              <w:spacing w:before="20" w:after="20"/>
              <w:jc w:val="center"/>
              <w:rPr>
                <w:color w:val="000000"/>
                <w:lang w:eastAsia="zh-CN"/>
              </w:rPr>
            </w:pPr>
            <w:r w:rsidRPr="005D27B5">
              <w:rPr>
                <w:rFonts w:hint="eastAsia"/>
                <w:color w:val="000000"/>
                <w:lang w:eastAsia="zh-CN"/>
              </w:rPr>
              <w:t>F</w:t>
            </w:r>
            <w:r w:rsidRPr="005D27B5">
              <w:rPr>
                <w:color w:val="000000"/>
                <w:lang w:eastAsia="zh-CN"/>
              </w:rPr>
              <w:t>R2</w:t>
            </w:r>
            <w:r>
              <w:rPr>
                <w:color w:val="000000"/>
                <w:lang w:eastAsia="zh-CN"/>
              </w:rPr>
              <w:t xml:space="preserve"> @ </w:t>
            </w:r>
            <w:r w:rsidRPr="005D27B5">
              <w:rPr>
                <w:color w:val="000000"/>
                <w:lang w:eastAsia="zh-CN"/>
              </w:rPr>
              <w:t>120kHz &amp; 64 beam</w:t>
            </w:r>
          </w:p>
        </w:tc>
      </w:tr>
      <w:tr w:rsidR="00823602" w:rsidRPr="005D27B5" w14:paraId="38123279" w14:textId="77777777" w:rsidTr="004D1DC9">
        <w:trPr>
          <w:jc w:val="center"/>
        </w:trPr>
        <w:tc>
          <w:tcPr>
            <w:tcW w:w="1143" w:type="dxa"/>
            <w:shd w:val="clear" w:color="auto" w:fill="auto"/>
          </w:tcPr>
          <w:p w14:paraId="272B3D8A" w14:textId="77777777" w:rsidR="00823602" w:rsidRPr="005D27B5" w:rsidRDefault="00823602" w:rsidP="004D1DC9">
            <w:pPr>
              <w:spacing w:before="20" w:after="20"/>
              <w:jc w:val="both"/>
              <w:rPr>
                <w:color w:val="000000"/>
                <w:lang w:eastAsia="zh-CN"/>
              </w:rPr>
            </w:pPr>
            <w:r w:rsidRPr="005D27B5">
              <w:rPr>
                <w:rFonts w:hint="eastAsia"/>
                <w:color w:val="000000"/>
                <w:lang w:eastAsia="zh-CN"/>
              </w:rPr>
              <w:t>S</w:t>
            </w:r>
            <w:r w:rsidRPr="005D27B5">
              <w:rPr>
                <w:color w:val="000000"/>
                <w:lang w:eastAsia="zh-CN"/>
              </w:rPr>
              <w:t xml:space="preserve">SB </w:t>
            </w:r>
          </w:p>
        </w:tc>
        <w:tc>
          <w:tcPr>
            <w:tcW w:w="2952" w:type="dxa"/>
            <w:shd w:val="clear" w:color="auto" w:fill="auto"/>
          </w:tcPr>
          <w:p w14:paraId="40E4B039" w14:textId="77777777" w:rsidR="00823602" w:rsidRPr="005D27B5" w:rsidRDefault="00823602" w:rsidP="004D1DC9">
            <w:pPr>
              <w:spacing w:before="20" w:after="20"/>
              <w:jc w:val="center"/>
              <w:rPr>
                <w:color w:val="000000"/>
                <w:lang w:eastAsia="zh-CN"/>
              </w:rPr>
            </w:pPr>
            <w:r w:rsidRPr="005D27B5">
              <w:rPr>
                <w:rFonts w:hint="eastAsia"/>
                <w:color w:val="000000"/>
                <w:lang w:eastAsia="zh-CN"/>
              </w:rPr>
              <w:t>6</w:t>
            </w:r>
            <w:r w:rsidRPr="005D27B5">
              <w:rPr>
                <w:color w:val="000000"/>
                <w:lang w:eastAsia="zh-CN"/>
              </w:rPr>
              <w:t>.5%</w:t>
            </w:r>
          </w:p>
        </w:tc>
        <w:tc>
          <w:tcPr>
            <w:tcW w:w="2952" w:type="dxa"/>
          </w:tcPr>
          <w:p w14:paraId="2049536D" w14:textId="77777777" w:rsidR="00823602" w:rsidRPr="005D27B5" w:rsidRDefault="00823602" w:rsidP="004D1DC9">
            <w:pPr>
              <w:spacing w:before="20" w:after="20"/>
              <w:jc w:val="center"/>
              <w:rPr>
                <w:color w:val="000000"/>
                <w:lang w:eastAsia="zh-CN"/>
              </w:rPr>
            </w:pPr>
            <w:r w:rsidRPr="005D27B5">
              <w:rPr>
                <w:color w:val="000000"/>
                <w:lang w:eastAsia="zh-CN"/>
              </w:rPr>
              <w:t>14.8%</w:t>
            </w:r>
          </w:p>
        </w:tc>
      </w:tr>
      <w:tr w:rsidR="00823602" w:rsidRPr="005D27B5" w14:paraId="60801F04" w14:textId="77777777" w:rsidTr="004D1DC9">
        <w:trPr>
          <w:jc w:val="center"/>
        </w:trPr>
        <w:tc>
          <w:tcPr>
            <w:tcW w:w="1143" w:type="dxa"/>
            <w:shd w:val="clear" w:color="auto" w:fill="auto"/>
          </w:tcPr>
          <w:p w14:paraId="2D271670" w14:textId="77777777" w:rsidR="00823602" w:rsidRPr="005D27B5" w:rsidRDefault="00823602" w:rsidP="004D1DC9">
            <w:pPr>
              <w:spacing w:before="20" w:after="20"/>
              <w:jc w:val="both"/>
              <w:rPr>
                <w:color w:val="000000"/>
                <w:lang w:eastAsia="zh-CN"/>
              </w:rPr>
            </w:pPr>
            <w:r w:rsidRPr="005D27B5">
              <w:rPr>
                <w:rFonts w:hint="eastAsia"/>
                <w:color w:val="000000"/>
                <w:lang w:eastAsia="zh-CN"/>
              </w:rPr>
              <w:t>S</w:t>
            </w:r>
            <w:r w:rsidRPr="005D27B5">
              <w:rPr>
                <w:color w:val="000000"/>
                <w:lang w:eastAsia="zh-CN"/>
              </w:rPr>
              <w:t>IB1</w:t>
            </w:r>
          </w:p>
        </w:tc>
        <w:tc>
          <w:tcPr>
            <w:tcW w:w="2952" w:type="dxa"/>
            <w:shd w:val="clear" w:color="auto" w:fill="auto"/>
          </w:tcPr>
          <w:p w14:paraId="4F948F4B" w14:textId="77777777" w:rsidR="00823602" w:rsidRPr="005D27B5" w:rsidRDefault="00823602" w:rsidP="004D1DC9">
            <w:pPr>
              <w:spacing w:before="20" w:after="20"/>
              <w:jc w:val="center"/>
              <w:rPr>
                <w:color w:val="000000"/>
                <w:lang w:eastAsia="zh-CN"/>
              </w:rPr>
            </w:pPr>
            <w:r w:rsidRPr="005D27B5"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color w:val="000000"/>
                <w:lang w:eastAsia="zh-CN"/>
              </w:rPr>
              <w:t>2</w:t>
            </w:r>
            <w:r w:rsidRPr="005D27B5">
              <w:rPr>
                <w:color w:val="000000"/>
                <w:lang w:eastAsia="zh-CN"/>
              </w:rPr>
              <w:t>.</w:t>
            </w:r>
            <w:r>
              <w:rPr>
                <w:color w:val="000000"/>
                <w:lang w:eastAsia="zh-CN"/>
              </w:rPr>
              <w:t>7</w:t>
            </w:r>
            <w:r w:rsidRPr="005D27B5">
              <w:rPr>
                <w:color w:val="000000"/>
                <w:lang w:eastAsia="zh-CN"/>
              </w:rPr>
              <w:t>%</w:t>
            </w:r>
          </w:p>
        </w:tc>
        <w:tc>
          <w:tcPr>
            <w:tcW w:w="2952" w:type="dxa"/>
          </w:tcPr>
          <w:p w14:paraId="114A0A77" w14:textId="77777777" w:rsidR="00823602" w:rsidRPr="005D27B5" w:rsidRDefault="00823602" w:rsidP="004D1DC9">
            <w:pPr>
              <w:spacing w:before="20" w:after="20"/>
              <w:jc w:val="center"/>
              <w:rPr>
                <w:color w:val="000000"/>
                <w:lang w:eastAsia="zh-CN"/>
              </w:rPr>
            </w:pPr>
            <w:r w:rsidRPr="005D27B5">
              <w:rPr>
                <w:color w:val="000000"/>
                <w:lang w:eastAsia="zh-CN"/>
              </w:rPr>
              <w:t>14.8%</w:t>
            </w:r>
          </w:p>
        </w:tc>
      </w:tr>
      <w:tr w:rsidR="00823602" w:rsidRPr="005D27B5" w14:paraId="1942C1E8" w14:textId="77777777" w:rsidTr="004D1DC9">
        <w:trPr>
          <w:jc w:val="center"/>
        </w:trPr>
        <w:tc>
          <w:tcPr>
            <w:tcW w:w="1143" w:type="dxa"/>
            <w:shd w:val="clear" w:color="auto" w:fill="auto"/>
          </w:tcPr>
          <w:p w14:paraId="2E32C79A" w14:textId="77777777" w:rsidR="00823602" w:rsidRPr="005D27B5" w:rsidRDefault="00823602" w:rsidP="004D1DC9">
            <w:pPr>
              <w:spacing w:before="20" w:after="20"/>
              <w:jc w:val="both"/>
              <w:rPr>
                <w:color w:val="000000"/>
                <w:lang w:eastAsia="zh-CN"/>
              </w:rPr>
            </w:pPr>
            <w:r w:rsidRPr="005D27B5">
              <w:rPr>
                <w:rFonts w:hint="eastAsia"/>
                <w:color w:val="000000"/>
                <w:lang w:eastAsia="zh-CN"/>
              </w:rPr>
              <w:t>T</w:t>
            </w:r>
            <w:r w:rsidRPr="005D27B5">
              <w:rPr>
                <w:color w:val="000000"/>
                <w:lang w:eastAsia="zh-CN"/>
              </w:rPr>
              <w:t>otal</w:t>
            </w:r>
          </w:p>
        </w:tc>
        <w:tc>
          <w:tcPr>
            <w:tcW w:w="2952" w:type="dxa"/>
            <w:shd w:val="clear" w:color="auto" w:fill="auto"/>
          </w:tcPr>
          <w:p w14:paraId="6D202F0B" w14:textId="77777777" w:rsidR="00823602" w:rsidRPr="005D27B5" w:rsidRDefault="00823602" w:rsidP="004D1DC9">
            <w:pPr>
              <w:spacing w:before="20" w:after="2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29.2</w:t>
            </w:r>
            <w:r w:rsidRPr="005D27B5">
              <w:rPr>
                <w:color w:val="000000"/>
                <w:lang w:eastAsia="zh-CN"/>
              </w:rPr>
              <w:t>%</w:t>
            </w:r>
          </w:p>
        </w:tc>
        <w:tc>
          <w:tcPr>
            <w:tcW w:w="2952" w:type="dxa"/>
          </w:tcPr>
          <w:p w14:paraId="06B99982" w14:textId="77777777" w:rsidR="00823602" w:rsidRPr="005D27B5" w:rsidRDefault="00823602" w:rsidP="004D1DC9">
            <w:pPr>
              <w:spacing w:before="20" w:after="20"/>
              <w:jc w:val="center"/>
              <w:rPr>
                <w:color w:val="000000"/>
                <w:lang w:eastAsia="zh-CN"/>
              </w:rPr>
            </w:pPr>
            <w:r w:rsidRPr="005D27B5">
              <w:rPr>
                <w:color w:val="000000"/>
                <w:lang w:eastAsia="zh-CN"/>
              </w:rPr>
              <w:t>14.8%</w:t>
            </w:r>
          </w:p>
        </w:tc>
      </w:tr>
      <w:tr w:rsidR="00823602" w:rsidRPr="005D27B5" w14:paraId="36A50CF7" w14:textId="77777777" w:rsidTr="004D1DC9">
        <w:trPr>
          <w:jc w:val="center"/>
        </w:trPr>
        <w:tc>
          <w:tcPr>
            <w:tcW w:w="7047" w:type="dxa"/>
            <w:gridSpan w:val="3"/>
            <w:shd w:val="clear" w:color="auto" w:fill="auto"/>
          </w:tcPr>
          <w:p w14:paraId="3115A52B" w14:textId="77777777" w:rsidR="00823602" w:rsidRDefault="00823602" w:rsidP="004D1DC9">
            <w:pPr>
              <w:spacing w:before="20" w:after="20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System configuration:</w:t>
            </w:r>
          </w:p>
          <w:p w14:paraId="266E2BD4" w14:textId="77777777" w:rsidR="00823602" w:rsidRDefault="00823602" w:rsidP="00823602">
            <w:pPr>
              <w:numPr>
                <w:ilvl w:val="0"/>
                <w:numId w:val="34"/>
              </w:numPr>
              <w:spacing w:before="20" w:after="20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F</w:t>
            </w:r>
            <w:r w:rsidRPr="00305B8A">
              <w:rPr>
                <w:color w:val="000000"/>
                <w:lang w:eastAsia="zh-CN"/>
              </w:rPr>
              <w:t xml:space="preserve">rame structure </w:t>
            </w:r>
            <w:r>
              <w:rPr>
                <w:color w:val="000000"/>
                <w:lang w:eastAsia="zh-CN"/>
              </w:rPr>
              <w:t xml:space="preserve">is </w:t>
            </w:r>
            <w:r w:rsidRPr="00305B8A">
              <w:rPr>
                <w:color w:val="000000"/>
                <w:lang w:eastAsia="zh-CN"/>
              </w:rPr>
              <w:t xml:space="preserve">7D : 1S : 2U </w:t>
            </w:r>
          </w:p>
          <w:p w14:paraId="6B94293F" w14:textId="77777777" w:rsidR="00823602" w:rsidRDefault="00823602" w:rsidP="00823602">
            <w:pPr>
              <w:numPr>
                <w:ilvl w:val="0"/>
                <w:numId w:val="34"/>
              </w:numPr>
              <w:spacing w:before="20" w:after="20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</w:t>
            </w:r>
            <w:r w:rsidRPr="00305B8A">
              <w:rPr>
                <w:color w:val="000000"/>
                <w:lang w:eastAsia="zh-CN"/>
              </w:rPr>
              <w:t xml:space="preserve">eriodicity of SSB and SIB1 </w:t>
            </w:r>
            <w:r>
              <w:rPr>
                <w:color w:val="000000"/>
                <w:lang w:eastAsia="zh-CN"/>
              </w:rPr>
              <w:t xml:space="preserve">= </w:t>
            </w:r>
            <w:r w:rsidRPr="00305B8A">
              <w:rPr>
                <w:color w:val="000000"/>
                <w:lang w:eastAsia="zh-CN"/>
              </w:rPr>
              <w:t>20ms</w:t>
            </w:r>
            <w:r>
              <w:rPr>
                <w:color w:val="000000"/>
                <w:lang w:eastAsia="zh-CN"/>
              </w:rPr>
              <w:t xml:space="preserve"> and SIB1 is slot-based transmission</w:t>
            </w:r>
          </w:p>
          <w:p w14:paraId="2DFF4FCC" w14:textId="77777777" w:rsidR="00823602" w:rsidRPr="004624BE" w:rsidRDefault="00823602" w:rsidP="00823602">
            <w:pPr>
              <w:numPr>
                <w:ilvl w:val="0"/>
                <w:numId w:val="34"/>
              </w:numPr>
              <w:spacing w:before="20" w:after="20"/>
              <w:jc w:val="both"/>
              <w:rPr>
                <w:color w:val="000000"/>
                <w:lang w:eastAsia="zh-CN"/>
              </w:rPr>
            </w:pPr>
            <w:r w:rsidRPr="00687E2B">
              <w:rPr>
                <w:lang w:val="en-US" w:eastAsia="zh-CN"/>
              </w:rPr>
              <w:t>SSB/CORESET multiplexing pattern</w:t>
            </w:r>
            <w:r>
              <w:rPr>
                <w:color w:val="000000"/>
                <w:lang w:eastAsia="zh-CN"/>
              </w:rPr>
              <w:t xml:space="preserve"> = </w:t>
            </w:r>
            <w:r>
              <w:rPr>
                <w:lang w:val="en-US" w:eastAsia="zh-CN"/>
              </w:rPr>
              <w:t>Pa</w:t>
            </w:r>
            <w:r w:rsidRPr="00687E2B">
              <w:rPr>
                <w:lang w:val="en-US" w:eastAsia="zh-CN"/>
              </w:rPr>
              <w:t>ttern</w:t>
            </w:r>
            <w:r>
              <w:rPr>
                <w:color w:val="000000"/>
                <w:lang w:eastAsia="zh-CN"/>
              </w:rPr>
              <w:t xml:space="preserve"> 1 for FR1 and </w:t>
            </w:r>
            <w:r>
              <w:rPr>
                <w:lang w:val="en-US" w:eastAsia="zh-CN"/>
              </w:rPr>
              <w:t>Pa</w:t>
            </w:r>
            <w:r w:rsidRPr="00687E2B">
              <w:rPr>
                <w:lang w:val="en-US" w:eastAsia="zh-CN"/>
              </w:rPr>
              <w:t>ttern</w:t>
            </w:r>
            <w:r>
              <w:rPr>
                <w:color w:val="000000"/>
                <w:lang w:eastAsia="zh-CN"/>
              </w:rPr>
              <w:t xml:space="preserve"> 3 for FR2</w:t>
            </w:r>
          </w:p>
        </w:tc>
      </w:tr>
    </w:tbl>
    <w:p w14:paraId="74EF40FC" w14:textId="77777777" w:rsidR="00823602" w:rsidRDefault="00823602" w:rsidP="00823602">
      <w:pPr>
        <w:spacing w:after="120"/>
        <w:jc w:val="both"/>
        <w:rPr>
          <w:b/>
          <w:i/>
          <w:color w:val="000000"/>
          <w:lang w:val="en-US"/>
        </w:rPr>
      </w:pPr>
    </w:p>
    <w:p w14:paraId="04B1C208" w14:textId="33E5F2FD" w:rsidR="00A57EAD" w:rsidRDefault="00A57EAD" w:rsidP="00A57EAD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 w:rsidR="00406DEE">
        <w:rPr>
          <w:b/>
          <w:i/>
          <w:sz w:val="21"/>
        </w:rPr>
        <w:t>1</w:t>
      </w:r>
      <w:r w:rsidRPr="008D3051">
        <w:rPr>
          <w:b/>
          <w:i/>
          <w:sz w:val="21"/>
        </w:rPr>
        <w:t xml:space="preserve">: </w:t>
      </w:r>
      <w:r w:rsidRPr="00A57EAD">
        <w:rPr>
          <w:b/>
          <w:i/>
          <w:sz w:val="21"/>
        </w:rPr>
        <w:t>There are nearly 30% for FR1 and 15% for FR2 for the time domain resource occupancy ratio being active in time for SSB and SIB1 transmission</w:t>
      </w:r>
      <w:r>
        <w:rPr>
          <w:b/>
          <w:i/>
          <w:sz w:val="21"/>
        </w:rPr>
        <w:t xml:space="preserve">. </w:t>
      </w:r>
    </w:p>
    <w:p w14:paraId="2C578F58" w14:textId="44C43071" w:rsidR="00406DEE" w:rsidRDefault="00406DEE" w:rsidP="00406DEE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2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>T</w:t>
      </w:r>
      <w:r w:rsidRPr="00406DEE">
        <w:rPr>
          <w:b/>
          <w:i/>
          <w:sz w:val="21"/>
        </w:rPr>
        <w:t xml:space="preserve">here </w:t>
      </w:r>
      <w:r>
        <w:rPr>
          <w:b/>
          <w:i/>
          <w:sz w:val="21"/>
        </w:rPr>
        <w:t>is</w:t>
      </w:r>
      <w:r w:rsidRPr="00406DEE">
        <w:rPr>
          <w:b/>
          <w:i/>
          <w:sz w:val="21"/>
        </w:rPr>
        <w:t xml:space="preserve"> other transmission and reception </w:t>
      </w:r>
      <w:r w:rsidR="00B31D00">
        <w:rPr>
          <w:b/>
          <w:i/>
          <w:sz w:val="21"/>
        </w:rPr>
        <w:t>at</w:t>
      </w:r>
      <w:r w:rsidR="00B31D00" w:rsidRPr="00406DEE">
        <w:rPr>
          <w:b/>
          <w:i/>
          <w:sz w:val="21"/>
        </w:rPr>
        <w:t xml:space="preserve"> </w:t>
      </w:r>
      <w:r w:rsidRPr="00406DEE">
        <w:rPr>
          <w:b/>
          <w:i/>
          <w:sz w:val="21"/>
        </w:rPr>
        <w:t>the gNB</w:t>
      </w:r>
      <w:r w:rsidR="00B31D00">
        <w:rPr>
          <w:b/>
          <w:i/>
          <w:sz w:val="21"/>
        </w:rPr>
        <w:t xml:space="preserve"> side</w:t>
      </w:r>
      <w:r w:rsidRPr="00406DEE">
        <w:rPr>
          <w:b/>
          <w:i/>
          <w:sz w:val="21"/>
        </w:rPr>
        <w:t xml:space="preserve"> for IDLE UEs, including on-demand system information (OSI), paging, and RACH, etc.</w:t>
      </w:r>
    </w:p>
    <w:p w14:paraId="363E254A" w14:textId="56B82A3E" w:rsidR="00406DEE" w:rsidRDefault="00511CAF" w:rsidP="00A57EAD">
      <w:pPr>
        <w:spacing w:after="120" w:line="264" w:lineRule="auto"/>
        <w:jc w:val="both"/>
        <w:rPr>
          <w:sz w:val="21"/>
        </w:rPr>
      </w:pPr>
      <w:r>
        <w:rPr>
          <w:sz w:val="21"/>
        </w:rPr>
        <w:t>Therefore</w:t>
      </w:r>
      <w:r w:rsidR="00A46CB4">
        <w:rPr>
          <w:sz w:val="21"/>
        </w:rPr>
        <w:t xml:space="preserve">, </w:t>
      </w:r>
      <w:r>
        <w:rPr>
          <w:sz w:val="21"/>
        </w:rPr>
        <w:t xml:space="preserve">on the one hand, </w:t>
      </w:r>
      <w:r w:rsidR="00A46CB4">
        <w:rPr>
          <w:sz w:val="21"/>
        </w:rPr>
        <w:t>common control signals/channels such as SSB, SIB, paging</w:t>
      </w:r>
      <w:r w:rsidR="008B2C46">
        <w:rPr>
          <w:sz w:val="21"/>
        </w:rPr>
        <w:t xml:space="preserve"> and </w:t>
      </w:r>
      <w:r w:rsidR="00A46CB4">
        <w:rPr>
          <w:sz w:val="21"/>
        </w:rPr>
        <w:t>RACH, have non-</w:t>
      </w:r>
      <w:r w:rsidR="00A46CB4" w:rsidRPr="00A46CB4">
        <w:rPr>
          <w:sz w:val="21"/>
        </w:rPr>
        <w:t>negligible</w:t>
      </w:r>
      <w:r w:rsidR="00A46CB4">
        <w:rPr>
          <w:sz w:val="21"/>
        </w:rPr>
        <w:t xml:space="preserve"> time domain occupancy</w:t>
      </w:r>
      <w:r w:rsidR="00027B36">
        <w:rPr>
          <w:sz w:val="21"/>
        </w:rPr>
        <w:t xml:space="preserve"> ratio</w:t>
      </w:r>
      <w:r w:rsidR="00A46CB4">
        <w:rPr>
          <w:sz w:val="21"/>
        </w:rPr>
        <w:t xml:space="preserve"> </w:t>
      </w:r>
      <w:r w:rsidR="00027B36">
        <w:rPr>
          <w:sz w:val="21"/>
        </w:rPr>
        <w:t>and th</w:t>
      </w:r>
      <w:r w:rsidR="003F5B22">
        <w:rPr>
          <w:sz w:val="21"/>
        </w:rPr>
        <w:t>us</w:t>
      </w:r>
      <w:r>
        <w:rPr>
          <w:sz w:val="21"/>
        </w:rPr>
        <w:t xml:space="preserve"> consumes a</w:t>
      </w:r>
      <w:r w:rsidR="00AE2809">
        <w:rPr>
          <w:sz w:val="21"/>
        </w:rPr>
        <w:t xml:space="preserve"> </w:t>
      </w:r>
      <w:r>
        <w:rPr>
          <w:sz w:val="21"/>
        </w:rPr>
        <w:t xml:space="preserve">certain part of dynamic power. On the other hand, </w:t>
      </w:r>
      <w:r>
        <w:rPr>
          <w:sz w:val="21"/>
        </w:rPr>
        <w:lastRenderedPageBreak/>
        <w:t>transmission/reception for common control signals/channels may</w:t>
      </w:r>
      <w:r w:rsidR="00A46CB4">
        <w:rPr>
          <w:sz w:val="21"/>
        </w:rPr>
        <w:t xml:space="preserve"> prevent the gNB to enter the sleep</w:t>
      </w:r>
      <w:r w:rsidR="00027B36">
        <w:rPr>
          <w:sz w:val="21"/>
        </w:rPr>
        <w:t>ing</w:t>
      </w:r>
      <w:r w:rsidR="00A46CB4">
        <w:rPr>
          <w:sz w:val="21"/>
        </w:rPr>
        <w:t xml:space="preserve"> modes </w:t>
      </w:r>
      <w:r>
        <w:rPr>
          <w:sz w:val="21"/>
        </w:rPr>
        <w:t xml:space="preserve">even if cell DTX/DRX is introduced in Rel-18. </w:t>
      </w:r>
    </w:p>
    <w:p w14:paraId="21B16F7E" w14:textId="3F36A1F2" w:rsidR="00027B36" w:rsidRDefault="00027B36" w:rsidP="00027B36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3</w:t>
      </w:r>
      <w:r w:rsidRPr="008D3051">
        <w:rPr>
          <w:b/>
          <w:i/>
          <w:sz w:val="21"/>
        </w:rPr>
        <w:t xml:space="preserve">: </w:t>
      </w:r>
      <w:r w:rsidRPr="00027B36">
        <w:rPr>
          <w:rFonts w:hint="eastAsia"/>
          <w:b/>
          <w:i/>
          <w:sz w:val="21"/>
        </w:rPr>
        <w:t>Tr</w:t>
      </w:r>
      <w:r w:rsidRPr="00027B36">
        <w:rPr>
          <w:b/>
          <w:i/>
          <w:sz w:val="21"/>
        </w:rPr>
        <w:t>ansmission/reception for common control signals/channels</w:t>
      </w:r>
      <w:r>
        <w:rPr>
          <w:b/>
          <w:i/>
          <w:sz w:val="21"/>
        </w:rPr>
        <w:t xml:space="preserve"> not only consumes </w:t>
      </w:r>
      <w:r w:rsidR="00AE2809">
        <w:rPr>
          <w:b/>
          <w:i/>
          <w:sz w:val="21"/>
        </w:rPr>
        <w:t xml:space="preserve">a </w:t>
      </w:r>
      <w:r>
        <w:rPr>
          <w:b/>
          <w:i/>
          <w:sz w:val="21"/>
        </w:rPr>
        <w:t xml:space="preserve">certain part of dynamic power, but also prevents the gNB to enter the sleeping modes even if cell DTX/DRX is introduced in Rel-18. </w:t>
      </w:r>
    </w:p>
    <w:p w14:paraId="731D96E3" w14:textId="3EF6AC8A" w:rsidR="00027B36" w:rsidRPr="00027B36" w:rsidRDefault="00C27234" w:rsidP="00A57EAD">
      <w:pPr>
        <w:spacing w:after="120" w:line="264" w:lineRule="auto"/>
        <w:jc w:val="both"/>
        <w:rPr>
          <w:sz w:val="21"/>
        </w:rPr>
      </w:pPr>
      <w:r>
        <w:rPr>
          <w:b/>
          <w:i/>
          <w:sz w:val="21"/>
        </w:rPr>
        <w:t>Proposal 1</w:t>
      </w:r>
      <w:r w:rsidRPr="008D3051">
        <w:rPr>
          <w:b/>
          <w:i/>
          <w:sz w:val="21"/>
        </w:rPr>
        <w:t xml:space="preserve">: </w:t>
      </w:r>
      <w:r w:rsidR="0020288E">
        <w:rPr>
          <w:b/>
          <w:i/>
          <w:sz w:val="21"/>
        </w:rPr>
        <w:t xml:space="preserve">Rel-19 NES should first focus on the adaptation of the common signals/channels. </w:t>
      </w:r>
    </w:p>
    <w:p w14:paraId="4E0BB864" w14:textId="18460759" w:rsidR="00017562" w:rsidRDefault="00266974" w:rsidP="0032775D">
      <w:pPr>
        <w:spacing w:after="120" w:line="264" w:lineRule="auto"/>
        <w:jc w:val="both"/>
        <w:rPr>
          <w:sz w:val="21"/>
        </w:rPr>
      </w:pPr>
      <w:r>
        <w:rPr>
          <w:sz w:val="21"/>
          <w:lang w:eastAsia="zh-CN"/>
        </w:rPr>
        <w:t>Note that t</w:t>
      </w:r>
      <w:r w:rsidR="00E21973">
        <w:rPr>
          <w:sz w:val="21"/>
          <w:lang w:eastAsia="zh-CN"/>
        </w:rPr>
        <w:t xml:space="preserve">he </w:t>
      </w:r>
      <w:r w:rsidR="001B11FA">
        <w:rPr>
          <w:sz w:val="21"/>
          <w:lang w:eastAsia="zh-CN"/>
        </w:rPr>
        <w:t xml:space="preserve">summary for </w:t>
      </w:r>
      <w:r w:rsidR="00E21973">
        <w:rPr>
          <w:sz w:val="21"/>
          <w:lang w:eastAsia="zh-CN"/>
        </w:rPr>
        <w:t xml:space="preserve">Rel-19 RAN workshop </w:t>
      </w:r>
      <w:r w:rsidR="001B11FA">
        <w:rPr>
          <w:sz w:val="21"/>
          <w:lang w:eastAsia="zh-CN"/>
        </w:rPr>
        <w:t xml:space="preserve">suggests to continue Rel-19 NES based on the study outcome in Rel-18. </w:t>
      </w:r>
      <w:r>
        <w:rPr>
          <w:sz w:val="21"/>
          <w:lang w:eastAsia="zh-CN"/>
        </w:rPr>
        <w:t xml:space="preserve">During Rel-18 NES SI, many candidate techniques on adaptation of </w:t>
      </w:r>
      <w:r>
        <w:rPr>
          <w:sz w:val="21"/>
        </w:rPr>
        <w:t xml:space="preserve">common control signals/channels were discussed and evaluated, including on-demand SSB/SIB1, SIB1/paging-less </w:t>
      </w:r>
      <w:r w:rsidR="0004315D">
        <w:rPr>
          <w:sz w:val="21"/>
        </w:rPr>
        <w:t>non-anchor NES</w:t>
      </w:r>
      <w:r>
        <w:rPr>
          <w:sz w:val="21"/>
        </w:rPr>
        <w:t xml:space="preserve"> cell(s), dynamic adaptation for configuration of SSB/SIB/paging/RACH, etc., which will be discussed in section 3. </w:t>
      </w:r>
    </w:p>
    <w:p w14:paraId="13640618" w14:textId="1A1A9C84" w:rsidR="00B5667C" w:rsidRDefault="00B5667C" w:rsidP="0032775D">
      <w:pPr>
        <w:spacing w:after="120" w:line="264" w:lineRule="auto"/>
        <w:jc w:val="both"/>
        <w:rPr>
          <w:sz w:val="21"/>
        </w:rPr>
      </w:pPr>
      <w:r>
        <w:rPr>
          <w:b/>
          <w:i/>
          <w:sz w:val="21"/>
        </w:rPr>
        <w:t>Proposal 2</w:t>
      </w:r>
      <w:r w:rsidRPr="008D3051">
        <w:rPr>
          <w:b/>
          <w:i/>
          <w:sz w:val="21"/>
        </w:rPr>
        <w:t xml:space="preserve">: </w:t>
      </w:r>
      <w:r w:rsidR="00377861">
        <w:rPr>
          <w:b/>
          <w:i/>
          <w:sz w:val="21"/>
        </w:rPr>
        <w:t>For the adaptation of the common signals/channels, Rel-19 NES WI should take the corresponding candidate techniques that were discussed and evaluated during Rel-18 NES SI as the starting point</w:t>
      </w:r>
      <w:r>
        <w:rPr>
          <w:b/>
          <w:i/>
          <w:sz w:val="21"/>
        </w:rPr>
        <w:t>.</w:t>
      </w:r>
    </w:p>
    <w:p w14:paraId="592F3A2A" w14:textId="4C193CE0" w:rsidR="006E2BCA" w:rsidRDefault="00266974" w:rsidP="0032775D">
      <w:pPr>
        <w:spacing w:after="120" w:line="264" w:lineRule="auto"/>
        <w:jc w:val="both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E</w:t>
      </w:r>
      <w:r>
        <w:rPr>
          <w:sz w:val="21"/>
          <w:lang w:eastAsia="zh-CN"/>
        </w:rPr>
        <w:t xml:space="preserve">xcept </w:t>
      </w:r>
      <w:r w:rsidR="00182756">
        <w:rPr>
          <w:sz w:val="21"/>
          <w:lang w:eastAsia="zh-CN"/>
        </w:rPr>
        <w:t xml:space="preserve">the </w:t>
      </w:r>
      <w:r w:rsidR="00B5667C">
        <w:rPr>
          <w:sz w:val="21"/>
          <w:lang w:eastAsia="zh-CN"/>
        </w:rPr>
        <w:t xml:space="preserve">techniques </w:t>
      </w:r>
      <w:r w:rsidR="00182756">
        <w:rPr>
          <w:sz w:val="21"/>
          <w:lang w:eastAsia="zh-CN"/>
        </w:rPr>
        <w:t xml:space="preserve">for </w:t>
      </w:r>
      <w:r w:rsidR="00B5667C">
        <w:rPr>
          <w:sz w:val="21"/>
          <w:lang w:eastAsia="zh-CN"/>
        </w:rPr>
        <w:t xml:space="preserve">common signal/channel adaptation and those already captured in the Rel-18 WI, </w:t>
      </w:r>
      <w:r w:rsidR="00182756">
        <w:rPr>
          <w:sz w:val="21"/>
          <w:lang w:eastAsia="zh-CN"/>
        </w:rPr>
        <w:t>some</w:t>
      </w:r>
      <w:r w:rsidR="00B5667C">
        <w:rPr>
          <w:sz w:val="21"/>
          <w:lang w:eastAsia="zh-CN"/>
        </w:rPr>
        <w:t xml:space="preserve"> other techniques</w:t>
      </w:r>
      <w:r w:rsidR="00182756">
        <w:rPr>
          <w:sz w:val="21"/>
          <w:lang w:eastAsia="zh-CN"/>
        </w:rPr>
        <w:t xml:space="preserve"> were also discussed in Rel-18 SI,</w:t>
      </w:r>
      <w:r w:rsidR="00B5667C">
        <w:rPr>
          <w:sz w:val="21"/>
          <w:lang w:eastAsia="zh-CN"/>
        </w:rPr>
        <w:t xml:space="preserve"> including </w:t>
      </w:r>
      <w:r w:rsidR="00E86CD4">
        <w:rPr>
          <w:sz w:val="21"/>
          <w:lang w:eastAsia="zh-CN"/>
        </w:rPr>
        <w:t xml:space="preserve">enhancements for </w:t>
      </w:r>
      <w:r w:rsidR="00B5667C">
        <w:rPr>
          <w:sz w:val="21"/>
          <w:lang w:eastAsia="zh-CN"/>
        </w:rPr>
        <w:t>M-</w:t>
      </w:r>
      <w:r w:rsidR="00E86CD4">
        <w:rPr>
          <w:sz w:val="21"/>
          <w:lang w:eastAsia="zh-CN"/>
        </w:rPr>
        <w:t>TRP, PA efficiency and frequency adaptation, etc.</w:t>
      </w:r>
      <w:r w:rsidR="00DA3038">
        <w:rPr>
          <w:sz w:val="21"/>
          <w:lang w:eastAsia="zh-CN"/>
        </w:rPr>
        <w:t xml:space="preserve"> </w:t>
      </w:r>
      <w:r w:rsidR="00C816A4">
        <w:rPr>
          <w:sz w:val="21"/>
          <w:lang w:eastAsia="zh-CN"/>
        </w:rPr>
        <w:t xml:space="preserve">However, </w:t>
      </w:r>
      <w:r w:rsidR="00A27376">
        <w:rPr>
          <w:sz w:val="21"/>
          <w:lang w:eastAsia="zh-CN"/>
        </w:rPr>
        <w:t xml:space="preserve">Rel-19 WI should only consider the candidate techniques that were got sufficient evaluations and were concluded with promising NES gain. </w:t>
      </w:r>
      <w:r w:rsidR="006E2BCA">
        <w:rPr>
          <w:sz w:val="21"/>
          <w:lang w:eastAsia="zh-CN"/>
        </w:rPr>
        <w:t>For example, t</w:t>
      </w:r>
      <w:r w:rsidR="00DA3038">
        <w:rPr>
          <w:sz w:val="21"/>
          <w:lang w:eastAsia="zh-CN"/>
        </w:rPr>
        <w:t xml:space="preserve">he M-TRP case is not the basic </w:t>
      </w:r>
      <w:r w:rsidR="00936FA6">
        <w:rPr>
          <w:sz w:val="21"/>
          <w:lang w:eastAsia="zh-CN"/>
        </w:rPr>
        <w:t xml:space="preserve">MIMO mode but a specific configured case. Based on current specification, </w:t>
      </w:r>
      <w:r w:rsidR="00DA3038">
        <w:rPr>
          <w:sz w:val="21"/>
          <w:lang w:eastAsia="zh-CN"/>
        </w:rPr>
        <w:t xml:space="preserve">the gNB can </w:t>
      </w:r>
      <w:r w:rsidR="00936FA6">
        <w:rPr>
          <w:sz w:val="21"/>
          <w:lang w:eastAsia="zh-CN"/>
        </w:rPr>
        <w:t>still shutdown a TRP for energy saving, and the specification efforts for UE behaviours will not bring extra NES gain. The</w:t>
      </w:r>
      <w:r w:rsidR="006E2BCA">
        <w:rPr>
          <w:sz w:val="21"/>
          <w:lang w:eastAsia="zh-CN"/>
        </w:rPr>
        <w:t xml:space="preserve"> techniques for</w:t>
      </w:r>
      <w:r w:rsidR="00936FA6">
        <w:rPr>
          <w:sz w:val="21"/>
          <w:lang w:eastAsia="zh-CN"/>
        </w:rPr>
        <w:t xml:space="preserve"> PA efficiency</w:t>
      </w:r>
      <w:r w:rsidR="006E2BCA">
        <w:rPr>
          <w:sz w:val="21"/>
          <w:lang w:eastAsia="zh-CN"/>
        </w:rPr>
        <w:t xml:space="preserve"> was discussed with very limited evaluations</w:t>
      </w:r>
      <w:r w:rsidR="00936FA6">
        <w:rPr>
          <w:sz w:val="21"/>
          <w:lang w:eastAsia="zh-CN"/>
        </w:rPr>
        <w:t>.</w:t>
      </w:r>
      <w:r w:rsidR="00E86CD4">
        <w:rPr>
          <w:sz w:val="21"/>
          <w:lang w:eastAsia="zh-CN"/>
        </w:rPr>
        <w:t xml:space="preserve"> </w:t>
      </w:r>
    </w:p>
    <w:p w14:paraId="5CF55D6C" w14:textId="44F2BE74" w:rsidR="00266974" w:rsidRDefault="009562E9" w:rsidP="0032775D">
      <w:pPr>
        <w:spacing w:after="120" w:line="264" w:lineRule="auto"/>
        <w:jc w:val="both"/>
        <w:rPr>
          <w:sz w:val="21"/>
          <w:lang w:eastAsia="zh-CN"/>
        </w:rPr>
      </w:pPr>
      <w:r>
        <w:rPr>
          <w:sz w:val="21"/>
          <w:lang w:eastAsia="zh-CN"/>
        </w:rPr>
        <w:t>As to</w:t>
      </w:r>
      <w:r w:rsidR="006D624F">
        <w:rPr>
          <w:sz w:val="21"/>
          <w:lang w:eastAsia="zh-CN"/>
        </w:rPr>
        <w:t xml:space="preserve"> the </w:t>
      </w:r>
      <w:r w:rsidR="000F776C">
        <w:rPr>
          <w:sz w:val="21"/>
          <w:lang w:eastAsia="zh-CN"/>
        </w:rPr>
        <w:t>further</w:t>
      </w:r>
      <w:r w:rsidR="006D624F">
        <w:rPr>
          <w:sz w:val="21"/>
          <w:lang w:eastAsia="zh-CN"/>
        </w:rPr>
        <w:t xml:space="preserve"> optimizations for the CSI enhancements for power and spatial domains</w:t>
      </w:r>
      <w:r>
        <w:rPr>
          <w:sz w:val="21"/>
          <w:lang w:eastAsia="zh-CN"/>
        </w:rPr>
        <w:t xml:space="preserve"> and</w:t>
      </w:r>
      <w:r w:rsidR="006D624F">
        <w:rPr>
          <w:sz w:val="21"/>
          <w:lang w:eastAsia="zh-CN"/>
        </w:rPr>
        <w:t xml:space="preserve"> cell DTX/DRX, </w:t>
      </w:r>
      <w:r>
        <w:rPr>
          <w:sz w:val="21"/>
          <w:lang w:eastAsia="zh-CN"/>
        </w:rPr>
        <w:t>b</w:t>
      </w:r>
      <w:r w:rsidR="00E86CD4">
        <w:rPr>
          <w:sz w:val="21"/>
          <w:lang w:eastAsia="zh-CN"/>
        </w:rPr>
        <w:t xml:space="preserve">ased on the already specified techniques in Rel-18 NES WI, the additional power saving gain and </w:t>
      </w:r>
      <w:r w:rsidR="00E86CD4" w:rsidRPr="006F2073">
        <w:rPr>
          <w:sz w:val="21"/>
          <w:lang w:eastAsia="zh-CN"/>
        </w:rPr>
        <w:t>standardization efforts</w:t>
      </w:r>
      <w:r w:rsidR="00E86CD4">
        <w:rPr>
          <w:sz w:val="21"/>
          <w:lang w:eastAsia="zh-CN"/>
        </w:rPr>
        <w:t xml:space="preserve"> need to be carefully justified</w:t>
      </w:r>
      <w:r w:rsidR="006D624F">
        <w:rPr>
          <w:sz w:val="21"/>
          <w:lang w:eastAsia="zh-CN"/>
        </w:rPr>
        <w:t xml:space="preserve"> before </w:t>
      </w:r>
      <w:r w:rsidR="000F776C">
        <w:rPr>
          <w:sz w:val="21"/>
          <w:lang w:eastAsia="zh-CN"/>
        </w:rPr>
        <w:t xml:space="preserve">taking them to </w:t>
      </w:r>
      <w:r w:rsidR="006D624F">
        <w:rPr>
          <w:sz w:val="21"/>
          <w:lang w:eastAsia="zh-CN"/>
        </w:rPr>
        <w:t>Rel-19 NES WI</w:t>
      </w:r>
      <w:r w:rsidR="00E86CD4">
        <w:rPr>
          <w:sz w:val="21"/>
          <w:lang w:eastAsia="zh-CN"/>
        </w:rPr>
        <w:t xml:space="preserve">. </w:t>
      </w:r>
    </w:p>
    <w:p w14:paraId="7C62710E" w14:textId="0F8F539B" w:rsidR="001B11FA" w:rsidRDefault="00FB7330" w:rsidP="0032775D">
      <w:pPr>
        <w:spacing w:after="120" w:line="264" w:lineRule="auto"/>
        <w:jc w:val="both"/>
        <w:rPr>
          <w:b/>
          <w:i/>
          <w:sz w:val="21"/>
        </w:rPr>
      </w:pPr>
      <w:r>
        <w:rPr>
          <w:b/>
          <w:i/>
          <w:sz w:val="21"/>
        </w:rPr>
        <w:t>Proposal 3</w:t>
      </w:r>
      <w:r w:rsidRPr="008D3051">
        <w:rPr>
          <w:b/>
          <w:i/>
          <w:sz w:val="21"/>
        </w:rPr>
        <w:t xml:space="preserve">: </w:t>
      </w:r>
      <w:r w:rsidR="00446C23">
        <w:rPr>
          <w:b/>
          <w:i/>
          <w:sz w:val="21"/>
        </w:rPr>
        <w:t>For the techniques</w:t>
      </w:r>
      <w:r w:rsidR="000F776C">
        <w:rPr>
          <w:b/>
          <w:i/>
          <w:sz w:val="21"/>
        </w:rPr>
        <w:t xml:space="preserve"> studied in Rel-18 SI</w:t>
      </w:r>
      <w:r w:rsidR="00446C23">
        <w:rPr>
          <w:b/>
          <w:i/>
          <w:sz w:val="21"/>
        </w:rPr>
        <w:t xml:space="preserve"> except those of common signal/channel adaptation</w:t>
      </w:r>
      <w:r w:rsidR="000F776C">
        <w:rPr>
          <w:b/>
          <w:i/>
          <w:sz w:val="21"/>
        </w:rPr>
        <w:t xml:space="preserve">, </w:t>
      </w:r>
      <w:r w:rsidR="00446C23" w:rsidRPr="00446C23">
        <w:rPr>
          <w:b/>
          <w:i/>
          <w:sz w:val="21"/>
        </w:rPr>
        <w:t xml:space="preserve">and </w:t>
      </w:r>
      <w:r w:rsidR="000F776C">
        <w:rPr>
          <w:b/>
          <w:i/>
          <w:sz w:val="21"/>
        </w:rPr>
        <w:t>the</w:t>
      </w:r>
      <w:r w:rsidR="00446C23" w:rsidRPr="00446C23">
        <w:rPr>
          <w:b/>
          <w:i/>
          <w:sz w:val="21"/>
        </w:rPr>
        <w:t xml:space="preserve"> potential </w:t>
      </w:r>
      <w:r w:rsidR="008C73CE">
        <w:rPr>
          <w:b/>
          <w:i/>
          <w:sz w:val="21"/>
        </w:rPr>
        <w:t>further optimizations for techniques in Rel-18 WI (e.g. CSI enhancements and cell DTX/DRX)</w:t>
      </w:r>
      <w:r w:rsidR="00446C23" w:rsidRPr="00446C23">
        <w:rPr>
          <w:b/>
          <w:i/>
          <w:sz w:val="21"/>
        </w:rPr>
        <w:t>, the additional power saving gain and standardization efforts need to be carefully justified based on the already specified techniques in Rel-18 NES WI</w:t>
      </w:r>
      <w:r>
        <w:rPr>
          <w:b/>
          <w:i/>
          <w:sz w:val="21"/>
        </w:rPr>
        <w:t>.</w:t>
      </w:r>
      <w:r w:rsidR="00446C23">
        <w:rPr>
          <w:b/>
          <w:i/>
          <w:sz w:val="21"/>
        </w:rPr>
        <w:t xml:space="preserve"> </w:t>
      </w:r>
    </w:p>
    <w:p w14:paraId="148A00E1" w14:textId="407D3CF8" w:rsidR="00FB7330" w:rsidRPr="008D3051" w:rsidRDefault="00F020E7" w:rsidP="00FB733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FB7330">
        <w:rPr>
          <w:rFonts w:ascii="Times New Roman" w:hAnsi="Times New Roman"/>
        </w:rPr>
        <w:t>daptation of common control signals/channels</w:t>
      </w:r>
    </w:p>
    <w:p w14:paraId="0BE969BC" w14:textId="05BB1514" w:rsidR="00FB7330" w:rsidRPr="001B11FA" w:rsidRDefault="008D61C7" w:rsidP="00FB7330">
      <w:pPr>
        <w:spacing w:after="120" w:line="264" w:lineRule="auto"/>
        <w:jc w:val="both"/>
        <w:rPr>
          <w:sz w:val="21"/>
          <w:lang w:eastAsia="zh-CN"/>
        </w:rPr>
      </w:pPr>
      <w:r>
        <w:rPr>
          <w:sz w:val="21"/>
        </w:rPr>
        <w:t>In this section, we focus on the discussion for the common signal/channel adaptation for the potential scope and objectives of Rel-19 NES WI. Specifically,</w:t>
      </w:r>
      <w:r w:rsidR="00C145DB">
        <w:rPr>
          <w:sz w:val="21"/>
        </w:rPr>
        <w:t xml:space="preserve"> we classify the discussion into two separate directions, i.e., IDLE mode and RRC CONNECTED mode. For IDLE mode, SIB1-less </w:t>
      </w:r>
      <w:r w:rsidR="0004315D">
        <w:rPr>
          <w:sz w:val="21"/>
        </w:rPr>
        <w:t>non-anchor NES</w:t>
      </w:r>
      <w:r w:rsidR="00C145DB">
        <w:rPr>
          <w:sz w:val="21"/>
        </w:rPr>
        <w:t xml:space="preserve"> cell</w:t>
      </w:r>
      <w:r w:rsidR="00BC02E3">
        <w:rPr>
          <w:sz w:val="21"/>
        </w:rPr>
        <w:t xml:space="preserve"> and on-demand SSB/SIB1 </w:t>
      </w:r>
      <w:r w:rsidR="00C145DB">
        <w:rPr>
          <w:sz w:val="21"/>
        </w:rPr>
        <w:t xml:space="preserve">are discussed. For RRC CONNECTED mode, </w:t>
      </w:r>
      <w:r>
        <w:rPr>
          <w:sz w:val="21"/>
        </w:rPr>
        <w:t>on-demand SSB</w:t>
      </w:r>
      <w:r w:rsidR="00835724">
        <w:rPr>
          <w:sz w:val="21"/>
        </w:rPr>
        <w:t xml:space="preserve"> </w:t>
      </w:r>
      <w:r w:rsidR="00BC02E3">
        <w:rPr>
          <w:sz w:val="21"/>
        </w:rPr>
        <w:t xml:space="preserve">for SCell(s) for inter-band CA </w:t>
      </w:r>
      <w:r w:rsidR="00835724">
        <w:rPr>
          <w:sz w:val="21"/>
        </w:rPr>
        <w:t xml:space="preserve">is discussed. </w:t>
      </w:r>
    </w:p>
    <w:p w14:paraId="255BA9B0" w14:textId="70FB13DC" w:rsidR="00426069" w:rsidRPr="008D3051" w:rsidRDefault="00723D16" w:rsidP="00A80A9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Common signal/channel adaptation for RRC IDLE mode</w:t>
      </w:r>
    </w:p>
    <w:p w14:paraId="7202BD58" w14:textId="0E03ADD2" w:rsidR="00CD1E24" w:rsidRPr="00F11BAD" w:rsidRDefault="00F11BAD" w:rsidP="007D3361">
      <w:pPr>
        <w:spacing w:after="120" w:line="264" w:lineRule="auto"/>
        <w:jc w:val="both"/>
        <w:rPr>
          <w:b/>
          <w:sz w:val="21"/>
          <w:u w:val="single"/>
          <w:lang w:eastAsia="zh-CN"/>
        </w:rPr>
      </w:pPr>
      <w:r w:rsidRPr="00F11BAD">
        <w:rPr>
          <w:rFonts w:hint="eastAsia"/>
          <w:b/>
          <w:sz w:val="21"/>
          <w:u w:val="single"/>
          <w:lang w:eastAsia="zh-CN"/>
        </w:rPr>
        <w:t>S</w:t>
      </w:r>
      <w:r w:rsidRPr="00F11BAD">
        <w:rPr>
          <w:b/>
          <w:sz w:val="21"/>
          <w:u w:val="single"/>
          <w:lang w:eastAsia="zh-CN"/>
        </w:rPr>
        <w:t>IB1-less</w:t>
      </w:r>
      <w:r w:rsidR="00733000">
        <w:rPr>
          <w:b/>
          <w:sz w:val="21"/>
          <w:u w:val="single"/>
          <w:lang w:eastAsia="zh-CN"/>
        </w:rPr>
        <w:t xml:space="preserve"> non-anchor NES cell</w:t>
      </w:r>
      <w:r w:rsidRPr="00F11BAD">
        <w:rPr>
          <w:b/>
          <w:sz w:val="21"/>
          <w:u w:val="single"/>
          <w:lang w:eastAsia="zh-CN"/>
        </w:rPr>
        <w:t xml:space="preserve"> </w:t>
      </w:r>
      <w:r w:rsidR="00A6085F">
        <w:rPr>
          <w:b/>
          <w:sz w:val="21"/>
          <w:u w:val="single"/>
          <w:lang w:eastAsia="zh-CN"/>
        </w:rPr>
        <w:t xml:space="preserve">(i.e., </w:t>
      </w:r>
      <w:r w:rsidR="0004315D">
        <w:rPr>
          <w:b/>
          <w:sz w:val="21"/>
          <w:u w:val="single"/>
          <w:lang w:eastAsia="zh-CN"/>
        </w:rPr>
        <w:t>non-anchor NES</w:t>
      </w:r>
      <w:r w:rsidRPr="00F11BAD">
        <w:rPr>
          <w:b/>
          <w:sz w:val="21"/>
          <w:u w:val="single"/>
          <w:lang w:eastAsia="zh-CN"/>
        </w:rPr>
        <w:t xml:space="preserve"> cell</w:t>
      </w:r>
      <w:r w:rsidR="00A6085F">
        <w:rPr>
          <w:b/>
          <w:sz w:val="21"/>
          <w:u w:val="single"/>
          <w:lang w:eastAsia="zh-CN"/>
        </w:rPr>
        <w:t xml:space="preserve"> without SIB</w:t>
      </w:r>
      <w:r w:rsidR="0004315D">
        <w:rPr>
          <w:b/>
          <w:sz w:val="21"/>
          <w:u w:val="single"/>
          <w:lang w:eastAsia="zh-CN"/>
        </w:rPr>
        <w:t>1</w:t>
      </w:r>
      <w:r w:rsidR="00A6085F">
        <w:rPr>
          <w:b/>
          <w:sz w:val="21"/>
          <w:u w:val="single"/>
          <w:lang w:eastAsia="zh-CN"/>
        </w:rPr>
        <w:t>) for UE in IDL</w:t>
      </w:r>
      <w:r w:rsidR="0004315D">
        <w:rPr>
          <w:b/>
          <w:sz w:val="21"/>
          <w:u w:val="single"/>
          <w:lang w:eastAsia="zh-CN"/>
        </w:rPr>
        <w:t>E</w:t>
      </w:r>
      <w:r w:rsidR="00A6085F">
        <w:rPr>
          <w:b/>
          <w:sz w:val="21"/>
          <w:u w:val="single"/>
          <w:lang w:eastAsia="zh-CN"/>
        </w:rPr>
        <w:t xml:space="preserve"> mode</w:t>
      </w:r>
    </w:p>
    <w:p w14:paraId="2AF3BD46" w14:textId="51DAB465" w:rsidR="00F11BAD" w:rsidRDefault="00E86CA9" w:rsidP="007D3361">
      <w:pPr>
        <w:spacing w:after="120" w:line="264" w:lineRule="auto"/>
        <w:jc w:val="both"/>
        <w:rPr>
          <w:sz w:val="21"/>
        </w:rPr>
      </w:pPr>
      <w:r>
        <w:rPr>
          <w:sz w:val="21"/>
          <w:lang w:eastAsia="zh-CN"/>
        </w:rPr>
        <w:t>Normally</w:t>
      </w:r>
      <w:r w:rsidR="00C42A36">
        <w:rPr>
          <w:sz w:val="21"/>
          <w:lang w:eastAsia="zh-CN"/>
        </w:rPr>
        <w:t>, each cell can provide IDLE mode functions for camping and initial access, which requires the common signals/channels including SSB/SIB/paging/RACH to be transmitted/received on each cell, leading to non-</w:t>
      </w:r>
      <w:r w:rsidR="00C42A36" w:rsidRPr="00A46CB4">
        <w:rPr>
          <w:sz w:val="21"/>
        </w:rPr>
        <w:t>negligible</w:t>
      </w:r>
      <w:r w:rsidR="00C42A36">
        <w:rPr>
          <w:sz w:val="21"/>
        </w:rPr>
        <w:t xml:space="preserve"> dynamic power consumption and potential high static power in case of non-sleeping mode in empty/low load cases. One implementation way is to</w:t>
      </w:r>
      <w:r w:rsidR="008601B1">
        <w:rPr>
          <w:sz w:val="21"/>
        </w:rPr>
        <w:t xml:space="preserve"> shutdown part of the cells, namely </w:t>
      </w:r>
      <w:r w:rsidR="0004315D">
        <w:rPr>
          <w:sz w:val="21"/>
        </w:rPr>
        <w:t>non-anchor NES</w:t>
      </w:r>
      <w:r w:rsidR="008601B1">
        <w:rPr>
          <w:sz w:val="21"/>
        </w:rPr>
        <w:t xml:space="preserve"> cell(s), but then the </w:t>
      </w:r>
      <w:r w:rsidR="0004315D">
        <w:rPr>
          <w:sz w:val="21"/>
        </w:rPr>
        <w:t>non-anchor NES</w:t>
      </w:r>
      <w:r w:rsidR="008601B1">
        <w:rPr>
          <w:sz w:val="21"/>
        </w:rPr>
        <w:t xml:space="preserve"> cell(s) cannot provide IDLE mode functions, resulting that all UEs do the camping and initial access on cell transmitting the common signals/channels, namely anchor cell. </w:t>
      </w:r>
    </w:p>
    <w:p w14:paraId="587CBFF3" w14:textId="3A7CAD00" w:rsidR="0057704C" w:rsidRDefault="00341FBE" w:rsidP="007D3361">
      <w:pPr>
        <w:spacing w:after="120" w:line="264" w:lineRule="auto"/>
        <w:jc w:val="both"/>
        <w:rPr>
          <w:sz w:val="21"/>
        </w:rPr>
      </w:pPr>
      <w:r>
        <w:rPr>
          <w:sz w:val="21"/>
        </w:rPr>
        <w:t xml:space="preserve">Therefore, SIB1-less </w:t>
      </w:r>
      <w:r w:rsidR="001510AA">
        <w:rPr>
          <w:sz w:val="21"/>
        </w:rPr>
        <w:t xml:space="preserve">non-anchor NES cell </w:t>
      </w:r>
      <w:r>
        <w:rPr>
          <w:sz w:val="21"/>
        </w:rPr>
        <w:t xml:space="preserve">operation is proposed, as shown in Figure 1, the anchor cell provide the IDLE camping </w:t>
      </w:r>
      <w:r w:rsidR="001510AA">
        <w:rPr>
          <w:sz w:val="21"/>
        </w:rPr>
        <w:t xml:space="preserve">by transmitting </w:t>
      </w:r>
      <w:r>
        <w:rPr>
          <w:sz w:val="21"/>
        </w:rPr>
        <w:t xml:space="preserve">the SSB/SIB/paging and </w:t>
      </w:r>
      <w:r w:rsidR="001510AA">
        <w:rPr>
          <w:sz w:val="21"/>
        </w:rPr>
        <w:t xml:space="preserve">the anchor cell </w:t>
      </w:r>
      <w:r>
        <w:rPr>
          <w:sz w:val="21"/>
        </w:rPr>
        <w:t>also</w:t>
      </w:r>
      <w:r w:rsidR="001510AA">
        <w:rPr>
          <w:sz w:val="21"/>
        </w:rPr>
        <w:t xml:space="preserve"> transmits</w:t>
      </w:r>
      <w:r>
        <w:rPr>
          <w:sz w:val="21"/>
        </w:rPr>
        <w:t xml:space="preserve"> the SIB1 f</w:t>
      </w:r>
      <w:r w:rsidR="001510AA">
        <w:rPr>
          <w:sz w:val="21"/>
        </w:rPr>
        <w:t>or</w:t>
      </w:r>
      <w:r>
        <w:rPr>
          <w:sz w:val="21"/>
        </w:rPr>
        <w:t xml:space="preserve"> </w:t>
      </w:r>
      <w:r w:rsidR="0004315D">
        <w:rPr>
          <w:sz w:val="21"/>
        </w:rPr>
        <w:t>non-anchor NES</w:t>
      </w:r>
      <w:r>
        <w:rPr>
          <w:sz w:val="21"/>
        </w:rPr>
        <w:t xml:space="preserve"> cell(s), while the </w:t>
      </w:r>
      <w:r w:rsidR="0004315D">
        <w:rPr>
          <w:sz w:val="21"/>
        </w:rPr>
        <w:t>non-anchor NES</w:t>
      </w:r>
      <w:r>
        <w:rPr>
          <w:sz w:val="21"/>
        </w:rPr>
        <w:t xml:space="preserve"> cell just </w:t>
      </w:r>
      <w:r w:rsidR="001510AA">
        <w:rPr>
          <w:sz w:val="21"/>
        </w:rPr>
        <w:t>transmits</w:t>
      </w:r>
      <w:r>
        <w:rPr>
          <w:sz w:val="21"/>
        </w:rPr>
        <w:t xml:space="preserve"> SSB/DRS</w:t>
      </w:r>
      <w:r w:rsidR="001510AA">
        <w:rPr>
          <w:sz w:val="21"/>
        </w:rPr>
        <w:t xml:space="preserve"> if n</w:t>
      </w:r>
      <w:r w:rsidR="007E7BA1">
        <w:rPr>
          <w:sz w:val="21"/>
        </w:rPr>
        <w:t>eeded</w:t>
      </w:r>
      <w:r>
        <w:rPr>
          <w:sz w:val="21"/>
        </w:rPr>
        <w:t xml:space="preserve"> (</w:t>
      </w:r>
      <w:r w:rsidR="001510AA">
        <w:rPr>
          <w:sz w:val="21"/>
        </w:rPr>
        <w:t xml:space="preserve">e.g. </w:t>
      </w:r>
      <w:r>
        <w:rPr>
          <w:sz w:val="21"/>
        </w:rPr>
        <w:t xml:space="preserve">can be omitted if </w:t>
      </w:r>
      <w:r w:rsidR="0004315D">
        <w:rPr>
          <w:sz w:val="21"/>
        </w:rPr>
        <w:t>non-anchor NES</w:t>
      </w:r>
      <w:r>
        <w:rPr>
          <w:sz w:val="21"/>
        </w:rPr>
        <w:t xml:space="preserve"> </w:t>
      </w:r>
      <w:r w:rsidR="00DE2143">
        <w:rPr>
          <w:sz w:val="21"/>
        </w:rPr>
        <w:t xml:space="preserve">cell </w:t>
      </w:r>
      <w:r>
        <w:rPr>
          <w:sz w:val="21"/>
        </w:rPr>
        <w:t xml:space="preserve">and </w:t>
      </w:r>
      <w:r w:rsidR="00DE2143">
        <w:rPr>
          <w:sz w:val="21"/>
        </w:rPr>
        <w:t xml:space="preserve">the </w:t>
      </w:r>
      <w:r>
        <w:rPr>
          <w:sz w:val="21"/>
        </w:rPr>
        <w:t>anchor</w:t>
      </w:r>
      <w:r w:rsidR="00DE2143">
        <w:rPr>
          <w:sz w:val="21"/>
        </w:rPr>
        <w:t xml:space="preserve"> cell</w:t>
      </w:r>
      <w:r>
        <w:rPr>
          <w:sz w:val="21"/>
        </w:rPr>
        <w:t xml:space="preserve"> are synchronized and co-located) and RACH for cell discovery, measurement and initial access. </w:t>
      </w:r>
      <w:r w:rsidR="006F6A66">
        <w:rPr>
          <w:sz w:val="21"/>
        </w:rPr>
        <w:t xml:space="preserve">For the UE behaviour, the UE monitors the anchor cell for IDLE camping, and </w:t>
      </w:r>
      <w:r w:rsidR="00B01E28">
        <w:rPr>
          <w:sz w:val="21"/>
        </w:rPr>
        <w:t xml:space="preserve">performs </w:t>
      </w:r>
      <w:r w:rsidR="006F6A66">
        <w:rPr>
          <w:sz w:val="21"/>
        </w:rPr>
        <w:t xml:space="preserve">L3 measurement for </w:t>
      </w:r>
      <w:r w:rsidR="0004315D">
        <w:rPr>
          <w:sz w:val="21"/>
        </w:rPr>
        <w:t>non-anchor NES</w:t>
      </w:r>
      <w:r w:rsidR="006F6A66">
        <w:rPr>
          <w:sz w:val="21"/>
        </w:rPr>
        <w:t xml:space="preserve"> cell, and if the UE needs to access the network, the UE can do the fine synchronization to the </w:t>
      </w:r>
      <w:r w:rsidR="0004315D">
        <w:rPr>
          <w:sz w:val="21"/>
        </w:rPr>
        <w:t>non-anchor NES</w:t>
      </w:r>
      <w:r w:rsidR="006F6A66">
        <w:rPr>
          <w:sz w:val="21"/>
        </w:rPr>
        <w:t xml:space="preserve"> cell</w:t>
      </w:r>
      <w:r w:rsidR="007E7BA1">
        <w:rPr>
          <w:sz w:val="21"/>
        </w:rPr>
        <w:t xml:space="preserve"> if needed</w:t>
      </w:r>
      <w:r w:rsidR="006F6A66">
        <w:rPr>
          <w:sz w:val="21"/>
        </w:rPr>
        <w:t xml:space="preserve"> and then transmits PRACH on the </w:t>
      </w:r>
      <w:r w:rsidR="0004315D">
        <w:rPr>
          <w:sz w:val="21"/>
        </w:rPr>
        <w:t>non-anchor NES</w:t>
      </w:r>
      <w:r w:rsidR="006F6A66">
        <w:rPr>
          <w:sz w:val="21"/>
        </w:rPr>
        <w:t xml:space="preserve"> cell. </w:t>
      </w:r>
    </w:p>
    <w:p w14:paraId="5CF87F0E" w14:textId="00CA3233" w:rsidR="00C42A36" w:rsidRDefault="0057704C" w:rsidP="007D3361">
      <w:pPr>
        <w:spacing w:after="120" w:line="264" w:lineRule="auto"/>
        <w:jc w:val="both"/>
        <w:rPr>
          <w:sz w:val="21"/>
        </w:rPr>
      </w:pPr>
      <w:r>
        <w:rPr>
          <w:sz w:val="21"/>
        </w:rPr>
        <w:lastRenderedPageBreak/>
        <w:t xml:space="preserve">The SIB1-less </w:t>
      </w:r>
      <w:r w:rsidR="00043902">
        <w:rPr>
          <w:sz w:val="21"/>
        </w:rPr>
        <w:t xml:space="preserve">non-anchor NES cell </w:t>
      </w:r>
      <w:r>
        <w:rPr>
          <w:sz w:val="21"/>
        </w:rPr>
        <w:t xml:space="preserve">operation can provide NES gain for the </w:t>
      </w:r>
      <w:r w:rsidR="0004315D">
        <w:rPr>
          <w:sz w:val="21"/>
        </w:rPr>
        <w:t>non-anchor NES</w:t>
      </w:r>
      <w:r>
        <w:rPr>
          <w:sz w:val="21"/>
        </w:rPr>
        <w:t xml:space="preserve"> cell(s) as shown</w:t>
      </w:r>
      <w:r w:rsidR="006F6A66">
        <w:rPr>
          <w:sz w:val="21"/>
        </w:rPr>
        <w:t xml:space="preserve"> in Figure 2</w:t>
      </w:r>
      <w:r>
        <w:rPr>
          <w:sz w:val="21"/>
        </w:rPr>
        <w:t>, and maintain the initial access function for each cell</w:t>
      </w:r>
      <w:r w:rsidR="006F6A66">
        <w:rPr>
          <w:sz w:val="21"/>
        </w:rPr>
        <w:t>.</w:t>
      </w:r>
      <w:r w:rsidR="009E1EB7">
        <w:rPr>
          <w:sz w:val="21"/>
        </w:rPr>
        <w:t xml:space="preserve"> In addition, since </w:t>
      </w:r>
      <w:r w:rsidR="0046739F">
        <w:rPr>
          <w:sz w:val="21"/>
        </w:rPr>
        <w:t>SIB1 for the non-anchor NES cell is transmitted on the anchor cell, UE can get the RACH related configurations from anchor cell and thus can access the non-anch</w:t>
      </w:r>
      <w:r w:rsidR="003F3BDE">
        <w:rPr>
          <w:sz w:val="21"/>
        </w:rPr>
        <w:t>or cell with reduced initial access delay</w:t>
      </w:r>
      <w:r w:rsidR="0046739F">
        <w:rPr>
          <w:sz w:val="21"/>
        </w:rPr>
        <w:t xml:space="preserve">. </w:t>
      </w:r>
    </w:p>
    <w:p w14:paraId="277AF615" w14:textId="15114D6C" w:rsidR="00C11F6B" w:rsidRDefault="00C11F6B" w:rsidP="00C11F6B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4</w:t>
      </w:r>
      <w:r w:rsidRPr="008D3051">
        <w:rPr>
          <w:b/>
          <w:i/>
          <w:sz w:val="21"/>
        </w:rPr>
        <w:t>:</w:t>
      </w:r>
      <w:r>
        <w:rPr>
          <w:b/>
          <w:i/>
          <w:sz w:val="21"/>
        </w:rPr>
        <w:t xml:space="preserve"> </w:t>
      </w:r>
      <w:r w:rsidR="00EB5DDF">
        <w:rPr>
          <w:b/>
          <w:i/>
          <w:sz w:val="21"/>
        </w:rPr>
        <w:t xml:space="preserve">SIB1-less operation </w:t>
      </w:r>
      <w:r w:rsidR="00864EA0">
        <w:rPr>
          <w:b/>
          <w:i/>
          <w:sz w:val="21"/>
        </w:rPr>
        <w:t xml:space="preserve">can </w:t>
      </w:r>
      <w:r w:rsidR="00043902">
        <w:rPr>
          <w:b/>
          <w:i/>
          <w:sz w:val="21"/>
        </w:rPr>
        <w:t>provide significant network</w:t>
      </w:r>
      <w:r w:rsidR="00864EA0">
        <w:rPr>
          <w:b/>
          <w:i/>
          <w:sz w:val="21"/>
        </w:rPr>
        <w:t xml:space="preserve"> energy</w:t>
      </w:r>
      <w:r w:rsidR="00043902">
        <w:rPr>
          <w:b/>
          <w:i/>
          <w:sz w:val="21"/>
        </w:rPr>
        <w:t xml:space="preserve"> gain</w:t>
      </w:r>
      <w:r w:rsidR="00864EA0">
        <w:rPr>
          <w:b/>
          <w:i/>
          <w:sz w:val="21"/>
        </w:rPr>
        <w:t xml:space="preserve"> on </w:t>
      </w:r>
      <w:r w:rsidR="0004315D">
        <w:rPr>
          <w:b/>
          <w:i/>
          <w:sz w:val="21"/>
        </w:rPr>
        <w:t>non-anchor NES</w:t>
      </w:r>
      <w:r w:rsidR="00864EA0">
        <w:rPr>
          <w:b/>
          <w:i/>
          <w:sz w:val="21"/>
        </w:rPr>
        <w:t xml:space="preserve"> cell(s)</w:t>
      </w:r>
      <w:r w:rsidR="00043902">
        <w:rPr>
          <w:b/>
          <w:i/>
          <w:sz w:val="21"/>
        </w:rPr>
        <w:t xml:space="preserve"> and meanwhile</w:t>
      </w:r>
      <w:r w:rsidR="00864EA0">
        <w:rPr>
          <w:b/>
          <w:i/>
          <w:sz w:val="21"/>
        </w:rPr>
        <w:t xml:space="preserve"> maintain the </w:t>
      </w:r>
      <w:r w:rsidR="00864EA0" w:rsidRPr="00864EA0">
        <w:rPr>
          <w:b/>
          <w:i/>
          <w:sz w:val="21"/>
        </w:rPr>
        <w:t>initial access function for</w:t>
      </w:r>
      <w:r w:rsidR="00043902">
        <w:rPr>
          <w:b/>
          <w:i/>
          <w:sz w:val="21"/>
        </w:rPr>
        <w:t xml:space="preserve"> the non-anchor NES</w:t>
      </w:r>
      <w:r w:rsidR="00864EA0" w:rsidRPr="00864EA0">
        <w:rPr>
          <w:b/>
          <w:i/>
          <w:sz w:val="21"/>
        </w:rPr>
        <w:t xml:space="preserve"> cell</w:t>
      </w:r>
      <w:r w:rsidR="003F3BDE">
        <w:rPr>
          <w:b/>
          <w:i/>
          <w:sz w:val="21"/>
        </w:rPr>
        <w:t xml:space="preserve"> with reduced initial</w:t>
      </w:r>
      <w:r w:rsidR="0046739F">
        <w:rPr>
          <w:b/>
          <w:i/>
          <w:sz w:val="21"/>
        </w:rPr>
        <w:t xml:space="preserve"> access delay</w:t>
      </w:r>
      <w:r>
        <w:rPr>
          <w:b/>
          <w:i/>
          <w:sz w:val="21"/>
        </w:rPr>
        <w:t xml:space="preserve">. </w:t>
      </w:r>
    </w:p>
    <w:p w14:paraId="18F9CCAC" w14:textId="194EA9CC" w:rsidR="00C11F6B" w:rsidRDefault="00C11F6B" w:rsidP="003F3A36">
      <w:pPr>
        <w:spacing w:after="240" w:line="264" w:lineRule="auto"/>
        <w:jc w:val="both"/>
        <w:rPr>
          <w:sz w:val="21"/>
        </w:rPr>
      </w:pPr>
      <w:r>
        <w:rPr>
          <w:b/>
          <w:i/>
          <w:sz w:val="21"/>
        </w:rPr>
        <w:t xml:space="preserve">Proposal </w:t>
      </w:r>
      <w:r w:rsidR="00A22C37">
        <w:rPr>
          <w:b/>
          <w:i/>
          <w:sz w:val="21"/>
        </w:rPr>
        <w:t>4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>SIB1-less</w:t>
      </w:r>
      <w:r w:rsidR="00437781">
        <w:rPr>
          <w:b/>
          <w:i/>
          <w:sz w:val="21"/>
        </w:rPr>
        <w:t xml:space="preserve"> operation</w:t>
      </w:r>
      <w:r>
        <w:rPr>
          <w:b/>
          <w:i/>
          <w:sz w:val="21"/>
        </w:rPr>
        <w:t xml:space="preserve"> for </w:t>
      </w:r>
      <w:r w:rsidR="0004315D">
        <w:rPr>
          <w:b/>
          <w:i/>
          <w:sz w:val="21"/>
        </w:rPr>
        <w:t>non-anchor NES</w:t>
      </w:r>
      <w:r>
        <w:rPr>
          <w:b/>
          <w:i/>
          <w:sz w:val="21"/>
        </w:rPr>
        <w:t xml:space="preserve"> cell(s) should be included in the Rel-19 NES WI.</w:t>
      </w:r>
    </w:p>
    <w:p w14:paraId="0795A08D" w14:textId="02EE17CB" w:rsidR="00EA0B66" w:rsidRDefault="00F422C5" w:rsidP="00D71771">
      <w:pPr>
        <w:spacing w:after="120" w:line="264" w:lineRule="auto"/>
        <w:jc w:val="center"/>
        <w:rPr>
          <w:sz w:val="21"/>
          <w:lang w:eastAsia="zh-CN"/>
        </w:rPr>
      </w:pPr>
      <w:r w:rsidRPr="00F422C5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5711C345" wp14:editId="2044EC97">
            <wp:extent cx="3791326" cy="136318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9658" cy="140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486B2" w14:textId="2579C82D" w:rsidR="00D71771" w:rsidRPr="00D71771" w:rsidRDefault="00D71771" w:rsidP="00D71771">
      <w:pPr>
        <w:spacing w:after="120" w:line="264" w:lineRule="auto"/>
        <w:jc w:val="center"/>
        <w:rPr>
          <w:b/>
          <w:lang w:eastAsia="zh-CN"/>
        </w:rPr>
      </w:pPr>
      <w:r w:rsidRPr="00D71771">
        <w:rPr>
          <w:rFonts w:hint="eastAsia"/>
          <w:b/>
          <w:lang w:eastAsia="zh-CN"/>
        </w:rPr>
        <w:t>F</w:t>
      </w:r>
      <w:r w:rsidRPr="00D71771">
        <w:rPr>
          <w:b/>
          <w:lang w:eastAsia="zh-CN"/>
        </w:rPr>
        <w:t>igure 1. SIB1-less</w:t>
      </w:r>
      <w:r w:rsidR="00437781">
        <w:rPr>
          <w:b/>
          <w:lang w:eastAsia="zh-CN"/>
        </w:rPr>
        <w:t xml:space="preserve"> operation</w:t>
      </w:r>
      <w:r w:rsidRPr="00D71771">
        <w:rPr>
          <w:b/>
          <w:lang w:eastAsia="zh-CN"/>
        </w:rPr>
        <w:t xml:space="preserve"> for </w:t>
      </w:r>
      <w:r w:rsidR="0004315D">
        <w:rPr>
          <w:b/>
          <w:lang w:eastAsia="zh-CN"/>
        </w:rPr>
        <w:t>non-anchor NES</w:t>
      </w:r>
      <w:r w:rsidRPr="00D71771">
        <w:rPr>
          <w:b/>
          <w:lang w:eastAsia="zh-CN"/>
        </w:rPr>
        <w:t xml:space="preserve"> cell(s)</w:t>
      </w:r>
    </w:p>
    <w:p w14:paraId="4763092A" w14:textId="77777777" w:rsidR="0007079B" w:rsidRPr="003F3A36" w:rsidRDefault="0007079B" w:rsidP="0079759E">
      <w:pPr>
        <w:spacing w:line="264" w:lineRule="auto"/>
        <w:jc w:val="both"/>
        <w:rPr>
          <w:sz w:val="21"/>
          <w:lang w:eastAsia="zh-CN"/>
        </w:rPr>
      </w:pPr>
    </w:p>
    <w:p w14:paraId="3D635C03" w14:textId="617D21E0" w:rsidR="0007079B" w:rsidRDefault="0073418B" w:rsidP="00350AFB">
      <w:pPr>
        <w:spacing w:after="120" w:line="264" w:lineRule="auto"/>
        <w:jc w:val="center"/>
        <w:rPr>
          <w:sz w:val="21"/>
          <w:lang w:eastAsia="zh-CN"/>
        </w:rPr>
      </w:pPr>
      <w:r w:rsidRPr="0073418B">
        <w:rPr>
          <w:noProof/>
          <w:lang w:val="en-US" w:eastAsia="zh-CN"/>
        </w:rPr>
        <w:t xml:space="preserve"> </w:t>
      </w:r>
      <w:r w:rsidR="003F3A36">
        <w:rPr>
          <w:noProof/>
          <w:lang w:val="en-US" w:eastAsia="zh-CN"/>
        </w:rPr>
        <w:drawing>
          <wp:inline distT="0" distB="0" distL="0" distR="0" wp14:anchorId="188970AF" wp14:editId="04724DE9">
            <wp:extent cx="3618331" cy="2378842"/>
            <wp:effectExtent l="0" t="0" r="1270" b="2540"/>
            <wp:docPr id="5" name="图片 5" descr="C:\Users\c00387628\AppData\Roaming\eSpace_Desktop\UserData\c00387628\imagefiles\BA7107DA-7091-4F5E-BA56-E6E4D6EBEF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00387628\AppData\Roaming\eSpace_Desktop\UserData\c00387628\imagefiles\BA7107DA-7091-4F5E-BA56-E6E4D6EBEFB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5" cy="2429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D4F20" w14:textId="30ADEF93" w:rsidR="00350AFB" w:rsidRDefault="00350AFB" w:rsidP="003F3A36">
      <w:pPr>
        <w:spacing w:beforeLines="50" w:before="120" w:after="120" w:line="264" w:lineRule="auto"/>
        <w:jc w:val="center"/>
        <w:rPr>
          <w:b/>
          <w:lang w:eastAsia="zh-CN"/>
        </w:rPr>
      </w:pPr>
      <w:r w:rsidRPr="00D71771">
        <w:rPr>
          <w:rFonts w:hint="eastAsia"/>
          <w:b/>
          <w:lang w:eastAsia="zh-CN"/>
        </w:rPr>
        <w:t>F</w:t>
      </w:r>
      <w:r w:rsidRPr="00D71771">
        <w:rPr>
          <w:b/>
          <w:lang w:eastAsia="zh-CN"/>
        </w:rPr>
        <w:t xml:space="preserve">igure </w:t>
      </w:r>
      <w:r>
        <w:rPr>
          <w:b/>
          <w:lang w:eastAsia="zh-CN"/>
        </w:rPr>
        <w:t>2</w:t>
      </w:r>
      <w:r w:rsidRPr="00D71771">
        <w:rPr>
          <w:b/>
          <w:lang w:eastAsia="zh-CN"/>
        </w:rPr>
        <w:t xml:space="preserve">. </w:t>
      </w:r>
      <w:r w:rsidRPr="00350AFB">
        <w:rPr>
          <w:rFonts w:hint="eastAsia"/>
          <w:b/>
          <w:lang w:eastAsia="zh-CN"/>
        </w:rPr>
        <w:t>N</w:t>
      </w:r>
      <w:r w:rsidRPr="00350AFB">
        <w:rPr>
          <w:b/>
          <w:lang w:eastAsia="zh-CN"/>
        </w:rPr>
        <w:t>ES gain for SIB1</w:t>
      </w:r>
      <w:r w:rsidR="0004315D" w:rsidRPr="00350AFB" w:rsidDel="0004315D">
        <w:rPr>
          <w:b/>
          <w:lang w:eastAsia="zh-CN"/>
        </w:rPr>
        <w:t xml:space="preserve"> </w:t>
      </w:r>
      <w:r w:rsidRPr="00350AFB">
        <w:rPr>
          <w:b/>
          <w:lang w:eastAsia="zh-CN"/>
        </w:rPr>
        <w:t>-less operation</w:t>
      </w:r>
    </w:p>
    <w:p w14:paraId="439B55D9" w14:textId="77777777" w:rsidR="0076618E" w:rsidRPr="00350AFB" w:rsidRDefault="0076618E" w:rsidP="00350AFB">
      <w:pPr>
        <w:spacing w:after="120" w:line="264" w:lineRule="auto"/>
        <w:jc w:val="center"/>
        <w:rPr>
          <w:b/>
          <w:lang w:eastAsia="zh-CN"/>
        </w:rPr>
      </w:pPr>
    </w:p>
    <w:p w14:paraId="1F046F6B" w14:textId="5D7C0328" w:rsidR="00F11BAD" w:rsidRPr="00F11BAD" w:rsidRDefault="00F11BAD" w:rsidP="00F11BAD">
      <w:pPr>
        <w:spacing w:after="120" w:line="264" w:lineRule="auto"/>
        <w:jc w:val="both"/>
        <w:rPr>
          <w:b/>
          <w:sz w:val="21"/>
          <w:u w:val="single"/>
          <w:lang w:eastAsia="zh-CN"/>
        </w:rPr>
      </w:pPr>
      <w:r>
        <w:rPr>
          <w:b/>
          <w:sz w:val="21"/>
          <w:u w:val="single"/>
          <w:lang w:eastAsia="zh-CN"/>
        </w:rPr>
        <w:t>On-demand SSB/</w:t>
      </w:r>
      <w:r w:rsidRPr="00F11BAD">
        <w:rPr>
          <w:rFonts w:hint="eastAsia"/>
          <w:b/>
          <w:sz w:val="21"/>
          <w:u w:val="single"/>
          <w:lang w:eastAsia="zh-CN"/>
        </w:rPr>
        <w:t>S</w:t>
      </w:r>
      <w:r w:rsidRPr="00F11BAD">
        <w:rPr>
          <w:b/>
          <w:sz w:val="21"/>
          <w:u w:val="single"/>
          <w:lang w:eastAsia="zh-CN"/>
        </w:rPr>
        <w:t>IB1</w:t>
      </w:r>
      <w:r>
        <w:rPr>
          <w:b/>
          <w:sz w:val="21"/>
          <w:u w:val="single"/>
          <w:lang w:eastAsia="zh-CN"/>
        </w:rPr>
        <w:t xml:space="preserve"> for </w:t>
      </w:r>
      <w:r w:rsidR="00760027">
        <w:rPr>
          <w:b/>
          <w:sz w:val="21"/>
          <w:u w:val="single"/>
          <w:lang w:eastAsia="zh-CN"/>
        </w:rPr>
        <w:t xml:space="preserve">UE in IDLE mode </w:t>
      </w:r>
    </w:p>
    <w:p w14:paraId="19E1A532" w14:textId="44D18D1A" w:rsidR="00076213" w:rsidRDefault="00846D8B" w:rsidP="00F11BAD">
      <w:pPr>
        <w:spacing w:after="120" w:line="264" w:lineRule="auto"/>
        <w:jc w:val="both"/>
        <w:rPr>
          <w:sz w:val="21"/>
          <w:lang w:eastAsia="zh-CN"/>
        </w:rPr>
      </w:pPr>
      <w:r>
        <w:rPr>
          <w:sz w:val="21"/>
          <w:lang w:eastAsia="zh-CN"/>
        </w:rPr>
        <w:t>O</w:t>
      </w:r>
      <w:r w:rsidR="00076213">
        <w:rPr>
          <w:sz w:val="21"/>
          <w:lang w:eastAsia="zh-CN"/>
        </w:rPr>
        <w:t xml:space="preserve">n-demand SSB/SIB1 for </w:t>
      </w:r>
      <w:r>
        <w:rPr>
          <w:sz w:val="21"/>
          <w:lang w:eastAsia="zh-CN"/>
        </w:rPr>
        <w:t>UE in idle mode can be discussed from two perspectives</w:t>
      </w:r>
      <w:r w:rsidR="00076213">
        <w:rPr>
          <w:sz w:val="21"/>
          <w:lang w:eastAsia="zh-CN"/>
        </w:rPr>
        <w:t>. One perspective is</w:t>
      </w:r>
      <w:r w:rsidR="00C13A6F" w:rsidRPr="00C13A6F">
        <w:rPr>
          <w:sz w:val="21"/>
          <w:lang w:eastAsia="zh-CN"/>
        </w:rPr>
        <w:t xml:space="preserve"> </w:t>
      </w:r>
      <w:r w:rsidR="00C13A6F">
        <w:rPr>
          <w:sz w:val="21"/>
          <w:lang w:eastAsia="zh-CN"/>
        </w:rPr>
        <w:t>both SSB and SIB1</w:t>
      </w:r>
      <w:r w:rsidR="00C13A6F" w:rsidRPr="00076213">
        <w:rPr>
          <w:sz w:val="21"/>
          <w:lang w:eastAsia="zh-CN"/>
        </w:rPr>
        <w:t xml:space="preserve"> </w:t>
      </w:r>
      <w:r w:rsidR="00C13A6F">
        <w:rPr>
          <w:sz w:val="21"/>
          <w:lang w:eastAsia="zh-CN"/>
        </w:rPr>
        <w:t>or only SIB1 are on-demand triggered</w:t>
      </w:r>
      <w:r w:rsidR="00076213">
        <w:rPr>
          <w:sz w:val="21"/>
          <w:lang w:eastAsia="zh-CN"/>
        </w:rPr>
        <w:t>, and the other</w:t>
      </w:r>
      <w:r>
        <w:rPr>
          <w:sz w:val="21"/>
          <w:lang w:eastAsia="zh-CN"/>
        </w:rPr>
        <w:t xml:space="preserve"> perspective</w:t>
      </w:r>
      <w:r w:rsidR="00076213">
        <w:rPr>
          <w:sz w:val="21"/>
          <w:lang w:eastAsia="zh-CN"/>
        </w:rPr>
        <w:t xml:space="preserve"> is</w:t>
      </w:r>
      <w:r w:rsidR="00C13A6F" w:rsidRPr="00C13A6F">
        <w:rPr>
          <w:sz w:val="21"/>
          <w:lang w:eastAsia="zh-CN"/>
        </w:rPr>
        <w:t xml:space="preserve"> </w:t>
      </w:r>
      <w:r w:rsidR="00C13A6F">
        <w:rPr>
          <w:sz w:val="21"/>
          <w:lang w:eastAsia="zh-CN"/>
        </w:rPr>
        <w:t xml:space="preserve">for </w:t>
      </w:r>
      <w:r w:rsidR="000063BE">
        <w:rPr>
          <w:sz w:val="21"/>
          <w:lang w:eastAsia="zh-CN"/>
        </w:rPr>
        <w:t>single-</w:t>
      </w:r>
      <w:r w:rsidR="00C13A6F">
        <w:rPr>
          <w:sz w:val="21"/>
          <w:lang w:eastAsia="zh-CN"/>
        </w:rPr>
        <w:t xml:space="preserve">cell or multi-cell </w:t>
      </w:r>
      <w:r w:rsidR="00C13A6F">
        <w:rPr>
          <w:rFonts w:hint="eastAsia"/>
          <w:sz w:val="21"/>
          <w:lang w:eastAsia="zh-CN"/>
        </w:rPr>
        <w:t>case</w:t>
      </w:r>
      <w:r w:rsidR="00C13A6F">
        <w:rPr>
          <w:sz w:val="21"/>
          <w:lang w:eastAsia="zh-CN"/>
        </w:rPr>
        <w:t>s</w:t>
      </w:r>
      <w:r w:rsidR="00076213">
        <w:rPr>
          <w:sz w:val="21"/>
          <w:lang w:eastAsia="zh-CN"/>
        </w:rPr>
        <w:t xml:space="preserve">. </w:t>
      </w:r>
    </w:p>
    <w:p w14:paraId="4B90F70A" w14:textId="6CB7618B" w:rsidR="00C13A6F" w:rsidRDefault="00C13A6F" w:rsidP="00F11BAD">
      <w:pPr>
        <w:spacing w:after="120" w:line="264" w:lineRule="auto"/>
        <w:jc w:val="both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F</w:t>
      </w:r>
      <w:r>
        <w:rPr>
          <w:sz w:val="21"/>
          <w:lang w:eastAsia="zh-CN"/>
        </w:rPr>
        <w:t xml:space="preserve">or the first </w:t>
      </w:r>
      <w:r w:rsidR="00C719BE">
        <w:rPr>
          <w:sz w:val="21"/>
          <w:lang w:eastAsia="zh-CN"/>
        </w:rPr>
        <w:t>perspective</w:t>
      </w:r>
      <w:r>
        <w:rPr>
          <w:sz w:val="21"/>
          <w:lang w:eastAsia="zh-CN"/>
        </w:rPr>
        <w:t xml:space="preserve">, </w:t>
      </w:r>
      <w:r w:rsidR="00C719BE">
        <w:rPr>
          <w:sz w:val="21"/>
          <w:lang w:eastAsia="zh-CN"/>
        </w:rPr>
        <w:t>if SSB is also on-demand triggered, then a DRS or a simplified SSB needs to be transmitted before the WUS transmission</w:t>
      </w:r>
      <w:r w:rsidR="0065491A">
        <w:rPr>
          <w:sz w:val="21"/>
          <w:lang w:eastAsia="zh-CN"/>
        </w:rPr>
        <w:t>, but the whole procedure for WUS triggered mechanism is the same</w:t>
      </w:r>
      <w:r w:rsidR="00C719BE">
        <w:rPr>
          <w:sz w:val="21"/>
          <w:lang w:eastAsia="zh-CN"/>
        </w:rPr>
        <w:t xml:space="preserve">. </w:t>
      </w:r>
    </w:p>
    <w:p w14:paraId="721F076B" w14:textId="0BFFE3A6" w:rsidR="00F16A28" w:rsidRDefault="00F16A28" w:rsidP="00F11BAD">
      <w:pPr>
        <w:spacing w:after="120" w:line="264" w:lineRule="auto"/>
        <w:jc w:val="both"/>
        <w:rPr>
          <w:sz w:val="21"/>
          <w:lang w:eastAsia="zh-CN"/>
        </w:rPr>
      </w:pPr>
      <w:r>
        <w:rPr>
          <w:sz w:val="21"/>
          <w:lang w:eastAsia="zh-CN"/>
        </w:rPr>
        <w:t xml:space="preserve">For the second perspective as shown in Figure 3, </w:t>
      </w:r>
      <w:r w:rsidR="00AD4B77">
        <w:rPr>
          <w:sz w:val="21"/>
          <w:lang w:eastAsia="zh-CN"/>
        </w:rPr>
        <w:t>for the single cell-case</w:t>
      </w:r>
      <w:r w:rsidR="00951248">
        <w:rPr>
          <w:sz w:val="21"/>
          <w:lang w:eastAsia="zh-CN"/>
        </w:rPr>
        <w:t xml:space="preserve">, </w:t>
      </w:r>
      <w:r w:rsidR="00AD4B77">
        <w:rPr>
          <w:sz w:val="21"/>
          <w:lang w:eastAsia="zh-CN"/>
        </w:rPr>
        <w:t xml:space="preserve">since there is no other cell to help transmit system information like WUS configuration, </w:t>
      </w:r>
      <w:r w:rsidR="00951248">
        <w:rPr>
          <w:sz w:val="21"/>
          <w:lang w:eastAsia="zh-CN"/>
        </w:rPr>
        <w:t>the WUS configuration needs to be considered carefully</w:t>
      </w:r>
      <w:r w:rsidR="00AD4B77">
        <w:rPr>
          <w:sz w:val="21"/>
          <w:lang w:eastAsia="zh-CN"/>
        </w:rPr>
        <w:t xml:space="preserve">, e.g. WUS  configuration may </w:t>
      </w:r>
      <w:r w:rsidR="00CD0AA9">
        <w:rPr>
          <w:sz w:val="21"/>
          <w:lang w:eastAsia="zh-CN"/>
        </w:rPr>
        <w:t xml:space="preserve">be </w:t>
      </w:r>
      <w:r w:rsidR="00AD4B77">
        <w:rPr>
          <w:sz w:val="21"/>
          <w:lang w:eastAsia="zh-CN"/>
        </w:rPr>
        <w:t xml:space="preserve">needed to be indicated by the </w:t>
      </w:r>
      <w:r w:rsidR="00CD0AA9">
        <w:rPr>
          <w:sz w:val="21"/>
          <w:lang w:eastAsia="zh-CN"/>
        </w:rPr>
        <w:t>SSB/</w:t>
      </w:r>
      <w:r w:rsidR="00AD4B77">
        <w:rPr>
          <w:sz w:val="21"/>
          <w:lang w:eastAsia="zh-CN"/>
        </w:rPr>
        <w:t>DRS,</w:t>
      </w:r>
      <w:r w:rsidR="00951248">
        <w:rPr>
          <w:sz w:val="21"/>
          <w:lang w:eastAsia="zh-CN"/>
        </w:rPr>
        <w:t xml:space="preserve"> which may lead to non-trivial specification efforts.</w:t>
      </w:r>
      <w:r w:rsidR="008F0D80">
        <w:rPr>
          <w:sz w:val="21"/>
          <w:lang w:eastAsia="zh-CN"/>
        </w:rPr>
        <w:t xml:space="preserve"> For the</w:t>
      </w:r>
      <w:r w:rsidR="002A5B0C">
        <w:rPr>
          <w:sz w:val="21"/>
          <w:lang w:eastAsia="zh-CN"/>
        </w:rPr>
        <w:t xml:space="preserve"> multi-cell case</w:t>
      </w:r>
      <w:r w:rsidR="008F0D80">
        <w:rPr>
          <w:sz w:val="21"/>
          <w:lang w:eastAsia="zh-CN"/>
        </w:rPr>
        <w:t>, it</w:t>
      </w:r>
      <w:r w:rsidR="002A5B0C">
        <w:rPr>
          <w:sz w:val="21"/>
          <w:lang w:eastAsia="zh-CN"/>
        </w:rPr>
        <w:t xml:space="preserve"> has less specification efforts since the WUS configuration can be provided from the anchor cell.</w:t>
      </w:r>
      <w:r w:rsidR="008F0D80">
        <w:rPr>
          <w:sz w:val="21"/>
          <w:lang w:eastAsia="zh-CN"/>
        </w:rPr>
        <w:t xml:space="preserve"> However, </w:t>
      </w:r>
      <w:r w:rsidR="00F9541F">
        <w:rPr>
          <w:sz w:val="21"/>
          <w:lang w:eastAsia="zh-CN"/>
        </w:rPr>
        <w:t xml:space="preserve">the latency for initial access and the NES gain is </w:t>
      </w:r>
      <w:r w:rsidR="00F9541F" w:rsidRPr="00F9541F">
        <w:rPr>
          <w:sz w:val="21"/>
          <w:lang w:eastAsia="zh-CN"/>
        </w:rPr>
        <w:t xml:space="preserve">inferior to the SIB1-less </w:t>
      </w:r>
      <w:r w:rsidR="00955941">
        <w:rPr>
          <w:sz w:val="21"/>
          <w:lang w:eastAsia="zh-CN"/>
        </w:rPr>
        <w:t>scheme</w:t>
      </w:r>
      <w:r w:rsidR="00D13B3C">
        <w:rPr>
          <w:sz w:val="21"/>
          <w:lang w:eastAsia="zh-CN"/>
        </w:rPr>
        <w:t xml:space="preserve">, considering </w:t>
      </w:r>
      <w:r w:rsidR="00E96EE5">
        <w:rPr>
          <w:sz w:val="21"/>
          <w:lang w:eastAsia="zh-CN"/>
        </w:rPr>
        <w:t>the extra</w:t>
      </w:r>
      <w:r w:rsidR="00AA2DE2">
        <w:rPr>
          <w:sz w:val="21"/>
          <w:lang w:eastAsia="zh-CN"/>
        </w:rPr>
        <w:t xml:space="preserve"> procedures from WUS transmission to get the SIB1</w:t>
      </w:r>
      <w:r w:rsidR="00E96EE5">
        <w:rPr>
          <w:sz w:val="21"/>
          <w:lang w:eastAsia="zh-CN"/>
        </w:rPr>
        <w:t xml:space="preserve"> and different UEs may separately trigger the gNB to transmit SIB1</w:t>
      </w:r>
      <w:r w:rsidR="00951248">
        <w:rPr>
          <w:sz w:val="21"/>
          <w:lang w:eastAsia="zh-CN"/>
        </w:rPr>
        <w:t xml:space="preserve"> frequently</w:t>
      </w:r>
      <w:r w:rsidR="00F9541F">
        <w:rPr>
          <w:sz w:val="21"/>
          <w:lang w:eastAsia="zh-CN"/>
        </w:rPr>
        <w:t xml:space="preserve">. </w:t>
      </w:r>
    </w:p>
    <w:p w14:paraId="4540B8EC" w14:textId="3E97BD4E" w:rsidR="00E80B1C" w:rsidRDefault="00E80B1C" w:rsidP="00E80B1C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 w:rsidR="00A22C37">
        <w:rPr>
          <w:b/>
          <w:i/>
          <w:sz w:val="21"/>
        </w:rPr>
        <w:t>5</w:t>
      </w:r>
      <w:r w:rsidRPr="008D3051">
        <w:rPr>
          <w:b/>
          <w:i/>
          <w:sz w:val="21"/>
        </w:rPr>
        <w:t>:</w:t>
      </w:r>
      <w:r>
        <w:rPr>
          <w:b/>
          <w:i/>
          <w:sz w:val="21"/>
        </w:rPr>
        <w:t xml:space="preserve"> </w:t>
      </w:r>
      <w:r w:rsidR="00955941">
        <w:rPr>
          <w:b/>
          <w:i/>
          <w:sz w:val="21"/>
        </w:rPr>
        <w:t>On-demand SSB/SIB1</w:t>
      </w:r>
      <w:r w:rsidR="007012F5">
        <w:rPr>
          <w:b/>
          <w:i/>
          <w:sz w:val="21"/>
        </w:rPr>
        <w:t xml:space="preserve"> for UE in IDLE mode</w:t>
      </w:r>
      <w:r w:rsidR="00955941">
        <w:rPr>
          <w:b/>
          <w:i/>
          <w:sz w:val="21"/>
        </w:rPr>
        <w:t xml:space="preserve"> for the </w:t>
      </w:r>
      <w:r w:rsidR="006614B1">
        <w:rPr>
          <w:b/>
          <w:i/>
          <w:sz w:val="21"/>
        </w:rPr>
        <w:t xml:space="preserve">single-cell </w:t>
      </w:r>
      <w:r w:rsidR="00955941">
        <w:rPr>
          <w:b/>
          <w:i/>
          <w:sz w:val="21"/>
        </w:rPr>
        <w:t xml:space="preserve">case can </w:t>
      </w:r>
      <w:r w:rsidR="007012F5">
        <w:rPr>
          <w:b/>
          <w:i/>
          <w:sz w:val="21"/>
        </w:rPr>
        <w:t>maximize the scenarios to achieve NES gain</w:t>
      </w:r>
      <w:r w:rsidR="0067462D" w:rsidRPr="0067462D">
        <w:rPr>
          <w:b/>
          <w:i/>
          <w:sz w:val="21"/>
        </w:rPr>
        <w:t>,</w:t>
      </w:r>
      <w:r w:rsidR="007012F5">
        <w:rPr>
          <w:b/>
          <w:i/>
          <w:sz w:val="21"/>
        </w:rPr>
        <w:t xml:space="preserve"> however it </w:t>
      </w:r>
      <w:r w:rsidR="006614B1" w:rsidRPr="006614B1">
        <w:rPr>
          <w:b/>
          <w:i/>
          <w:sz w:val="21"/>
        </w:rPr>
        <w:t>may lead to non-trivial specification efforts</w:t>
      </w:r>
      <w:r w:rsidR="007012F5">
        <w:rPr>
          <w:b/>
          <w:i/>
          <w:sz w:val="21"/>
        </w:rPr>
        <w:t xml:space="preserve"> due to WUS configuration</w:t>
      </w:r>
      <w:r w:rsidR="006614B1" w:rsidRPr="006614B1">
        <w:rPr>
          <w:b/>
          <w:i/>
          <w:sz w:val="21"/>
        </w:rPr>
        <w:t>.</w:t>
      </w:r>
    </w:p>
    <w:p w14:paraId="2830D4BF" w14:textId="029B3BDB" w:rsidR="00955941" w:rsidRDefault="00955941" w:rsidP="00E80B1C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lastRenderedPageBreak/>
        <w:t xml:space="preserve">Observation </w:t>
      </w:r>
      <w:r w:rsidR="00A22C37">
        <w:rPr>
          <w:b/>
          <w:i/>
          <w:sz w:val="21"/>
        </w:rPr>
        <w:t>6</w:t>
      </w:r>
      <w:r w:rsidRPr="008D3051">
        <w:rPr>
          <w:b/>
          <w:i/>
          <w:sz w:val="21"/>
        </w:rPr>
        <w:t>:</w:t>
      </w:r>
      <w:r>
        <w:rPr>
          <w:b/>
          <w:i/>
          <w:sz w:val="21"/>
        </w:rPr>
        <w:t xml:space="preserve"> On-demand SSB/SIB1</w:t>
      </w:r>
      <w:r w:rsidR="007012F5">
        <w:rPr>
          <w:b/>
          <w:i/>
          <w:sz w:val="21"/>
        </w:rPr>
        <w:t xml:space="preserve"> for UE in IDLE mode</w:t>
      </w:r>
      <w:r>
        <w:rPr>
          <w:b/>
          <w:i/>
          <w:sz w:val="21"/>
        </w:rPr>
        <w:t xml:space="preserve"> for multi-cell case</w:t>
      </w:r>
      <w:r w:rsidR="006614B1">
        <w:rPr>
          <w:b/>
          <w:i/>
          <w:sz w:val="21"/>
        </w:rPr>
        <w:t>s</w:t>
      </w:r>
      <w:r>
        <w:rPr>
          <w:b/>
          <w:i/>
          <w:sz w:val="21"/>
        </w:rPr>
        <w:t xml:space="preserve"> is inferior to the SIB1-less </w:t>
      </w:r>
      <w:r w:rsidR="00063499">
        <w:rPr>
          <w:b/>
          <w:i/>
          <w:sz w:val="21"/>
        </w:rPr>
        <w:t xml:space="preserve">non-anchor </w:t>
      </w:r>
      <w:r w:rsidR="007C0860">
        <w:rPr>
          <w:b/>
          <w:i/>
          <w:sz w:val="21"/>
        </w:rPr>
        <w:t xml:space="preserve">NES </w:t>
      </w:r>
      <w:r w:rsidR="00063499">
        <w:rPr>
          <w:b/>
          <w:i/>
          <w:sz w:val="21"/>
        </w:rPr>
        <w:t>cell operation on</w:t>
      </w:r>
      <w:r>
        <w:rPr>
          <w:b/>
          <w:i/>
          <w:sz w:val="21"/>
        </w:rPr>
        <w:t xml:space="preserve"> the initial access latency and NES gain</w:t>
      </w:r>
      <w:r w:rsidRPr="0067462D">
        <w:rPr>
          <w:b/>
          <w:i/>
          <w:sz w:val="21"/>
        </w:rPr>
        <w:t>.</w:t>
      </w:r>
      <w:r>
        <w:rPr>
          <w:b/>
          <w:i/>
          <w:sz w:val="21"/>
        </w:rPr>
        <w:t xml:space="preserve"> </w:t>
      </w:r>
    </w:p>
    <w:p w14:paraId="017F9DB6" w14:textId="6A8C0E53" w:rsidR="0032521F" w:rsidRDefault="00F422C5" w:rsidP="00B92D70">
      <w:pPr>
        <w:spacing w:after="120" w:line="264" w:lineRule="auto"/>
        <w:jc w:val="center"/>
        <w:rPr>
          <w:sz w:val="21"/>
          <w:lang w:eastAsia="zh-CN"/>
        </w:rPr>
      </w:pPr>
      <w:r w:rsidRPr="00F422C5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7B0E1CA9" wp14:editId="3A681E18">
            <wp:extent cx="2674961" cy="65029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2080" cy="66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2D70">
        <w:rPr>
          <w:rFonts w:hint="eastAsia"/>
          <w:sz w:val="21"/>
          <w:lang w:eastAsia="zh-CN"/>
        </w:rPr>
        <w:t xml:space="preserve"> </w:t>
      </w:r>
      <w:r w:rsidR="00B92D70">
        <w:rPr>
          <w:sz w:val="21"/>
          <w:lang w:eastAsia="zh-CN"/>
        </w:rPr>
        <w:t xml:space="preserve">   </w:t>
      </w:r>
      <w:r w:rsidR="0032521F" w:rsidRPr="0032521F">
        <w:rPr>
          <w:noProof/>
          <w:sz w:val="21"/>
          <w:lang w:val="en-US" w:eastAsia="zh-CN"/>
        </w:rPr>
        <w:drawing>
          <wp:inline distT="0" distB="0" distL="0" distR="0" wp14:anchorId="41550FA7" wp14:editId="2FC56EED">
            <wp:extent cx="2798859" cy="1044875"/>
            <wp:effectExtent l="0" t="0" r="1905" b="317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8600" cy="1059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F89CD" w14:textId="720B0856" w:rsidR="00B92D70" w:rsidRPr="00830873" w:rsidRDefault="00B92D70" w:rsidP="00B92D70">
      <w:pPr>
        <w:spacing w:after="120" w:line="264" w:lineRule="auto"/>
        <w:jc w:val="center"/>
        <w:rPr>
          <w:lang w:eastAsia="zh-CN"/>
        </w:rPr>
      </w:pPr>
      <w:r w:rsidRPr="00830873">
        <w:rPr>
          <w:rFonts w:hint="eastAsia"/>
          <w:lang w:eastAsia="zh-CN"/>
        </w:rPr>
        <w:t>(</w:t>
      </w:r>
      <w:r w:rsidRPr="00830873">
        <w:rPr>
          <w:lang w:eastAsia="zh-CN"/>
        </w:rPr>
        <w:t xml:space="preserve">a) </w:t>
      </w:r>
      <w:r w:rsidR="000063BE">
        <w:rPr>
          <w:lang w:eastAsia="zh-CN"/>
        </w:rPr>
        <w:t>Single-cell</w:t>
      </w:r>
      <w:r w:rsidR="000063BE" w:rsidRPr="00830873">
        <w:rPr>
          <w:lang w:eastAsia="zh-CN"/>
        </w:rPr>
        <w:t xml:space="preserve"> </w:t>
      </w:r>
      <w:r w:rsidRPr="00830873">
        <w:rPr>
          <w:lang w:eastAsia="zh-CN"/>
        </w:rPr>
        <w:t>case                                                            (b) Multi-cell case</w:t>
      </w:r>
    </w:p>
    <w:p w14:paraId="66283D31" w14:textId="2C4BAD53" w:rsidR="00B92D70" w:rsidRDefault="00B92D70" w:rsidP="00B92D70">
      <w:pPr>
        <w:spacing w:after="120" w:line="264" w:lineRule="auto"/>
        <w:jc w:val="center"/>
        <w:rPr>
          <w:b/>
          <w:lang w:eastAsia="zh-CN"/>
        </w:rPr>
      </w:pPr>
      <w:r w:rsidRPr="00D71771">
        <w:rPr>
          <w:rFonts w:hint="eastAsia"/>
          <w:b/>
          <w:lang w:eastAsia="zh-CN"/>
        </w:rPr>
        <w:t>F</w:t>
      </w:r>
      <w:r w:rsidRPr="00D71771">
        <w:rPr>
          <w:b/>
          <w:lang w:eastAsia="zh-CN"/>
        </w:rPr>
        <w:t xml:space="preserve">igure </w:t>
      </w:r>
      <w:r>
        <w:rPr>
          <w:b/>
          <w:lang w:eastAsia="zh-CN"/>
        </w:rPr>
        <w:t>3</w:t>
      </w:r>
      <w:r w:rsidRPr="00D71771">
        <w:rPr>
          <w:b/>
          <w:lang w:eastAsia="zh-CN"/>
        </w:rPr>
        <w:t xml:space="preserve">. </w:t>
      </w:r>
      <w:r>
        <w:rPr>
          <w:b/>
          <w:lang w:eastAsia="zh-CN"/>
        </w:rPr>
        <w:t>On-demand</w:t>
      </w:r>
      <w:r w:rsidRPr="00350AFB">
        <w:rPr>
          <w:b/>
          <w:lang w:eastAsia="zh-CN"/>
        </w:rPr>
        <w:t xml:space="preserve"> SIB1</w:t>
      </w:r>
      <w:r>
        <w:rPr>
          <w:b/>
          <w:lang w:eastAsia="zh-CN"/>
        </w:rPr>
        <w:t xml:space="preserve"> for </w:t>
      </w:r>
      <w:r w:rsidR="006614B1">
        <w:rPr>
          <w:b/>
          <w:lang w:eastAsia="zh-CN"/>
        </w:rPr>
        <w:t>IDLE mode</w:t>
      </w:r>
    </w:p>
    <w:p w14:paraId="64F29D63" w14:textId="77777777" w:rsidR="0094508C" w:rsidRPr="00350AFB" w:rsidRDefault="0094508C" w:rsidP="00B92D70">
      <w:pPr>
        <w:spacing w:after="120" w:line="264" w:lineRule="auto"/>
        <w:jc w:val="center"/>
        <w:rPr>
          <w:b/>
          <w:lang w:eastAsia="zh-CN"/>
        </w:rPr>
      </w:pPr>
    </w:p>
    <w:p w14:paraId="0F316646" w14:textId="5A0365DA" w:rsidR="0094508C" w:rsidRPr="00F11BAD" w:rsidRDefault="0094508C" w:rsidP="0094508C">
      <w:pPr>
        <w:spacing w:after="120" w:line="264" w:lineRule="auto"/>
        <w:jc w:val="both"/>
        <w:rPr>
          <w:b/>
          <w:sz w:val="21"/>
          <w:u w:val="single"/>
          <w:lang w:eastAsia="zh-CN"/>
        </w:rPr>
      </w:pPr>
      <w:r>
        <w:rPr>
          <w:b/>
          <w:sz w:val="21"/>
          <w:u w:val="single"/>
          <w:lang w:eastAsia="zh-CN"/>
        </w:rPr>
        <w:t>Dynamic configuration adaptation for common signals/channels</w:t>
      </w:r>
    </w:p>
    <w:p w14:paraId="123CEFAE" w14:textId="0B886476" w:rsidR="00EA0B66" w:rsidRDefault="00620E8D" w:rsidP="0094508C">
      <w:pPr>
        <w:spacing w:after="120" w:line="264" w:lineRule="auto"/>
        <w:jc w:val="both"/>
        <w:rPr>
          <w:sz w:val="21"/>
          <w:lang w:eastAsia="zh-CN"/>
        </w:rPr>
      </w:pPr>
      <w:r>
        <w:rPr>
          <w:sz w:val="21"/>
          <w:lang w:eastAsia="zh-CN"/>
        </w:rPr>
        <w:t xml:space="preserve">Currently, the configuration adaptation for the common signals/channels needs to </w:t>
      </w:r>
      <w:r w:rsidR="00E86CA9">
        <w:rPr>
          <w:sz w:val="21"/>
          <w:lang w:eastAsia="zh-CN"/>
        </w:rPr>
        <w:t>rely on</w:t>
      </w:r>
      <w:r>
        <w:rPr>
          <w:sz w:val="21"/>
          <w:lang w:eastAsia="zh-CN"/>
        </w:rPr>
        <w:t xml:space="preserve"> SI update procedure which is too slow and not flexible. </w:t>
      </w:r>
      <w:r w:rsidR="00403EA8">
        <w:rPr>
          <w:sz w:val="21"/>
          <w:lang w:eastAsia="zh-CN"/>
        </w:rPr>
        <w:t xml:space="preserve">So, dynamic configuration adaptation for common signals/channels was discussed during Rel-18 NES SI, e.g., to fast change the periodicity of SSB/SIB/paging/RACH, etc. </w:t>
      </w:r>
      <w:r w:rsidR="00DE26AF">
        <w:rPr>
          <w:sz w:val="21"/>
          <w:lang w:eastAsia="zh-CN"/>
        </w:rPr>
        <w:t>However, it has lower NES gain compared to the SIB1-less and on-demand SSB/SIB1 schemes, since it still need</w:t>
      </w:r>
      <w:r w:rsidR="00244176">
        <w:rPr>
          <w:sz w:val="21"/>
          <w:lang w:eastAsia="zh-CN"/>
        </w:rPr>
        <w:t>s</w:t>
      </w:r>
      <w:r w:rsidR="00DE26AF">
        <w:rPr>
          <w:sz w:val="21"/>
          <w:lang w:eastAsia="zh-CN"/>
        </w:rPr>
        <w:t xml:space="preserve"> to transmit these common signals/channels on the target cell. </w:t>
      </w:r>
      <w:r w:rsidR="001448BC">
        <w:rPr>
          <w:sz w:val="21"/>
          <w:lang w:eastAsia="zh-CN"/>
        </w:rPr>
        <w:t xml:space="preserve">Therefore, the extra NES gain should be carefully justified for this scheme on top of the SIB1-less and on-demand SSB/SIB1 schemes. </w:t>
      </w:r>
    </w:p>
    <w:p w14:paraId="13016676" w14:textId="51893770" w:rsidR="001448BC" w:rsidRDefault="001448BC" w:rsidP="001448BC">
      <w:pPr>
        <w:spacing w:after="120" w:line="264" w:lineRule="auto"/>
        <w:jc w:val="both"/>
        <w:rPr>
          <w:sz w:val="21"/>
        </w:rPr>
      </w:pPr>
      <w:r>
        <w:rPr>
          <w:b/>
          <w:i/>
          <w:sz w:val="21"/>
        </w:rPr>
        <w:t xml:space="preserve">Proposal </w:t>
      </w:r>
      <w:r w:rsidR="00A22C37">
        <w:rPr>
          <w:b/>
          <w:i/>
          <w:sz w:val="21"/>
        </w:rPr>
        <w:t>5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 xml:space="preserve">The </w:t>
      </w:r>
      <w:r w:rsidRPr="001448BC">
        <w:rPr>
          <w:b/>
          <w:i/>
          <w:sz w:val="21"/>
        </w:rPr>
        <w:t>extra NES gain</w:t>
      </w:r>
      <w:r w:rsidR="00244176">
        <w:rPr>
          <w:b/>
          <w:i/>
          <w:sz w:val="21"/>
        </w:rPr>
        <w:t xml:space="preserve"> for the techniques with dynamic configuration adaptation for common signals/channels</w:t>
      </w:r>
      <w:r w:rsidRPr="001448BC">
        <w:rPr>
          <w:b/>
          <w:i/>
          <w:sz w:val="21"/>
        </w:rPr>
        <w:t xml:space="preserve"> should be carefully justified on top of the SIB1</w:t>
      </w:r>
      <w:r w:rsidR="00FD09F5">
        <w:rPr>
          <w:b/>
          <w:i/>
          <w:sz w:val="21"/>
        </w:rPr>
        <w:t>-less</w:t>
      </w:r>
      <w:r w:rsidR="00244176">
        <w:rPr>
          <w:b/>
          <w:i/>
          <w:sz w:val="21"/>
        </w:rPr>
        <w:t xml:space="preserve"> operation</w:t>
      </w:r>
      <w:r w:rsidRPr="001448BC">
        <w:rPr>
          <w:b/>
          <w:i/>
          <w:sz w:val="21"/>
        </w:rPr>
        <w:t xml:space="preserve"> and on-demand SSB/SIB1 </w:t>
      </w:r>
      <w:r w:rsidR="00244176">
        <w:rPr>
          <w:b/>
          <w:i/>
          <w:sz w:val="21"/>
        </w:rPr>
        <w:t>operation</w:t>
      </w:r>
      <w:r>
        <w:rPr>
          <w:b/>
          <w:i/>
          <w:sz w:val="21"/>
        </w:rPr>
        <w:t xml:space="preserve">. </w:t>
      </w:r>
    </w:p>
    <w:p w14:paraId="77C3A9BE" w14:textId="18209417" w:rsidR="00723D16" w:rsidRPr="008D3051" w:rsidRDefault="00121BD3" w:rsidP="00723D16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On-demand SSB</w:t>
      </w:r>
      <w:r w:rsidR="00D7378C">
        <w:rPr>
          <w:rFonts w:ascii="Times New Roman" w:hAnsi="Times New Roman"/>
        </w:rPr>
        <w:t xml:space="preserve"> operation for SCell(s)</w:t>
      </w:r>
      <w:r w:rsidR="00723D16">
        <w:rPr>
          <w:rFonts w:ascii="Times New Roman" w:hAnsi="Times New Roman"/>
        </w:rPr>
        <w:t xml:space="preserve"> for </w:t>
      </w:r>
      <w:r w:rsidR="00D7378C">
        <w:rPr>
          <w:rFonts w:ascii="Times New Roman" w:hAnsi="Times New Roman"/>
        </w:rPr>
        <w:t xml:space="preserve">inter-band </w:t>
      </w:r>
      <w:r w:rsidR="00723D16">
        <w:rPr>
          <w:rFonts w:ascii="Times New Roman" w:hAnsi="Times New Roman"/>
        </w:rPr>
        <w:t>CA in RRC CONNECTED mode</w:t>
      </w:r>
    </w:p>
    <w:p w14:paraId="3EB66EC1" w14:textId="4B8C3A6B" w:rsidR="00723D16" w:rsidRDefault="00AB6A7A" w:rsidP="00723D16">
      <w:pPr>
        <w:spacing w:after="120" w:line="264" w:lineRule="auto"/>
        <w:jc w:val="both"/>
        <w:rPr>
          <w:sz w:val="21"/>
          <w:lang w:eastAsia="zh-CN"/>
        </w:rPr>
      </w:pPr>
      <w:r>
        <w:rPr>
          <w:sz w:val="21"/>
          <w:lang w:eastAsia="zh-CN"/>
        </w:rPr>
        <w:t xml:space="preserve">In Rel-18 NES WI, </w:t>
      </w:r>
      <w:r w:rsidR="00E22E2C" w:rsidRPr="00347FE8">
        <w:rPr>
          <w:bCs/>
        </w:rPr>
        <w:t>SSB-less SCell operation</w:t>
      </w:r>
      <w:r>
        <w:rPr>
          <w:sz w:val="21"/>
          <w:lang w:eastAsia="zh-CN"/>
        </w:rPr>
        <w:t xml:space="preserve"> is currently under specification, </w:t>
      </w:r>
      <w:r w:rsidR="00E22E2C">
        <w:rPr>
          <w:sz w:val="21"/>
          <w:lang w:eastAsia="zh-CN"/>
        </w:rPr>
        <w:t xml:space="preserve">however it is limited to </w:t>
      </w:r>
      <w:r w:rsidR="00E22E2C">
        <w:rPr>
          <w:bCs/>
        </w:rPr>
        <w:t xml:space="preserve">the scenario of </w:t>
      </w:r>
      <w:r w:rsidR="00E22E2C" w:rsidRPr="00347FE8">
        <w:rPr>
          <w:bCs/>
        </w:rPr>
        <w:t>inter-band CA for FR1 and co-located cells</w:t>
      </w:r>
      <w:r>
        <w:rPr>
          <w:sz w:val="21"/>
          <w:lang w:eastAsia="zh-CN"/>
        </w:rPr>
        <w:t xml:space="preserve">. </w:t>
      </w:r>
      <w:r w:rsidR="00E22E2C" w:rsidRPr="00E22E2C">
        <w:rPr>
          <w:sz w:val="21"/>
          <w:lang w:eastAsia="zh-CN"/>
        </w:rPr>
        <w:t>Enhancements on SSB transmission for scenarios not covered by SSB-less is useful from network energy saving perspective</w:t>
      </w:r>
      <w:r w:rsidR="00E04E9B">
        <w:rPr>
          <w:sz w:val="21"/>
          <w:lang w:eastAsia="zh-CN"/>
        </w:rPr>
        <w:t>,</w:t>
      </w:r>
      <w:r w:rsidR="00AC578E">
        <w:rPr>
          <w:sz w:val="21"/>
          <w:lang w:eastAsia="zh-CN"/>
        </w:rPr>
        <w:t xml:space="preserve"> e.g., </w:t>
      </w:r>
      <w:r w:rsidR="00E04E9B">
        <w:rPr>
          <w:sz w:val="21"/>
          <w:lang w:eastAsia="zh-CN"/>
        </w:rPr>
        <w:t>in</w:t>
      </w:r>
      <w:r w:rsidR="007C6193">
        <w:rPr>
          <w:sz w:val="21"/>
          <w:lang w:eastAsia="zh-CN"/>
        </w:rPr>
        <w:t>ter-band CA with FR1 band and</w:t>
      </w:r>
      <w:r w:rsidR="00E04E9B">
        <w:rPr>
          <w:sz w:val="21"/>
          <w:lang w:eastAsia="zh-CN"/>
        </w:rPr>
        <w:t xml:space="preserve"> </w:t>
      </w:r>
      <w:r w:rsidR="00AC578E">
        <w:rPr>
          <w:sz w:val="21"/>
          <w:lang w:eastAsia="zh-CN"/>
        </w:rPr>
        <w:t xml:space="preserve">FR2 band. </w:t>
      </w:r>
    </w:p>
    <w:p w14:paraId="6411B442" w14:textId="5DAA00C6" w:rsidR="00E37645" w:rsidRPr="001C12E4" w:rsidRDefault="00E37645" w:rsidP="00723D16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 w:rsidR="00A22C37">
        <w:rPr>
          <w:b/>
          <w:i/>
          <w:sz w:val="21"/>
        </w:rPr>
        <w:t>7</w:t>
      </w:r>
      <w:r w:rsidRPr="008D3051">
        <w:rPr>
          <w:b/>
          <w:i/>
          <w:sz w:val="21"/>
        </w:rPr>
        <w:t>:</w:t>
      </w:r>
      <w:r>
        <w:rPr>
          <w:b/>
          <w:i/>
          <w:sz w:val="21"/>
        </w:rPr>
        <w:t xml:space="preserve"> </w:t>
      </w:r>
      <w:r w:rsidRPr="001C12E4">
        <w:rPr>
          <w:b/>
          <w:i/>
          <w:sz w:val="21"/>
        </w:rPr>
        <w:t xml:space="preserve">There is need to do enhancements on SSB transmission for scenarios not covered by SSB-less operation, e.g. </w:t>
      </w:r>
      <w:r w:rsidR="007C6193">
        <w:rPr>
          <w:b/>
          <w:i/>
          <w:sz w:val="21"/>
        </w:rPr>
        <w:t>inter-band CA with FR1 band and</w:t>
      </w:r>
      <w:r w:rsidRPr="001C12E4">
        <w:rPr>
          <w:b/>
          <w:i/>
          <w:sz w:val="21"/>
        </w:rPr>
        <w:t xml:space="preserve"> FR2 band.</w:t>
      </w:r>
    </w:p>
    <w:p w14:paraId="624C1B53" w14:textId="700ED330" w:rsidR="009E7055" w:rsidRDefault="00512C4C" w:rsidP="00F11BAD">
      <w:pPr>
        <w:spacing w:after="120" w:line="264" w:lineRule="auto"/>
        <w:jc w:val="both"/>
        <w:rPr>
          <w:sz w:val="21"/>
          <w:lang w:eastAsia="zh-CN"/>
        </w:rPr>
      </w:pPr>
      <w:r>
        <w:rPr>
          <w:sz w:val="21"/>
          <w:lang w:eastAsia="zh-CN"/>
        </w:rPr>
        <w:t>SSB-less operation relies on SSB from the other cell for t</w:t>
      </w:r>
      <w:r w:rsidRPr="00347FE8">
        <w:rPr>
          <w:bCs/>
        </w:rPr>
        <w:t>ime/frequency synchronization</w:t>
      </w:r>
      <w:r>
        <w:rPr>
          <w:bCs/>
        </w:rPr>
        <w:t>,</w:t>
      </w:r>
      <w:r w:rsidRPr="00512C4C">
        <w:rPr>
          <w:bCs/>
        </w:rPr>
        <w:t xml:space="preserve"> </w:t>
      </w:r>
      <w:r w:rsidRPr="00347FE8">
        <w:rPr>
          <w:bCs/>
        </w:rPr>
        <w:t>L1/L3 measurements</w:t>
      </w:r>
      <w:r>
        <w:rPr>
          <w:bCs/>
        </w:rPr>
        <w:t xml:space="preserve"> and SCell activation. However, for scenarios like inter-band CA with FR1 and FR2, it is difficult to rely on SSB on the FR1 cell to do the above functions for FR2. If</w:t>
      </w:r>
      <w:r>
        <w:rPr>
          <w:sz w:val="21"/>
          <w:lang w:eastAsia="zh-CN"/>
        </w:rPr>
        <w:t xml:space="preserve"> </w:t>
      </w:r>
      <w:r w:rsidR="0073698C">
        <w:rPr>
          <w:sz w:val="21"/>
          <w:lang w:eastAsia="zh-CN"/>
        </w:rPr>
        <w:t xml:space="preserve">always-on </w:t>
      </w:r>
      <w:r w:rsidR="00FD09F5">
        <w:rPr>
          <w:sz w:val="21"/>
          <w:lang w:eastAsia="zh-CN"/>
        </w:rPr>
        <w:t>periodic</w:t>
      </w:r>
      <w:r w:rsidR="0073698C">
        <w:rPr>
          <w:sz w:val="21"/>
          <w:lang w:eastAsia="zh-CN"/>
        </w:rPr>
        <w:t xml:space="preserve"> SSB transmission is used to achieve the above functions, the </w:t>
      </w:r>
      <w:r w:rsidR="00372AB2">
        <w:rPr>
          <w:sz w:val="21"/>
          <w:lang w:eastAsia="zh-CN"/>
        </w:rPr>
        <w:t xml:space="preserve">FR2 </w:t>
      </w:r>
      <w:r w:rsidR="0073698C">
        <w:rPr>
          <w:sz w:val="21"/>
          <w:lang w:eastAsia="zh-CN"/>
        </w:rPr>
        <w:t>SCell cannot be shut</w:t>
      </w:r>
      <w:r w:rsidR="00372AB2">
        <w:rPr>
          <w:sz w:val="21"/>
          <w:lang w:eastAsia="zh-CN"/>
        </w:rPr>
        <w:t xml:space="preserve"> </w:t>
      </w:r>
      <w:r w:rsidR="0073698C">
        <w:rPr>
          <w:sz w:val="21"/>
          <w:lang w:eastAsia="zh-CN"/>
        </w:rPr>
        <w:t>down or go to sleep mode.</w:t>
      </w:r>
      <w:r w:rsidR="00372AB2">
        <w:rPr>
          <w:sz w:val="21"/>
          <w:lang w:eastAsia="zh-CN"/>
        </w:rPr>
        <w:t xml:space="preserve"> </w:t>
      </w:r>
      <w:r w:rsidR="00372AB2" w:rsidRPr="009E7055">
        <w:rPr>
          <w:sz w:val="21"/>
          <w:lang w:eastAsia="zh-CN"/>
        </w:rPr>
        <w:t xml:space="preserve">On-demand SSB can be </w:t>
      </w:r>
      <w:r w:rsidR="00372AB2">
        <w:rPr>
          <w:sz w:val="21"/>
          <w:lang w:eastAsia="zh-CN"/>
        </w:rPr>
        <w:t>used</w:t>
      </w:r>
      <w:r w:rsidR="00372AB2" w:rsidRPr="009E7055">
        <w:rPr>
          <w:sz w:val="21"/>
          <w:lang w:eastAsia="zh-CN"/>
        </w:rPr>
        <w:t xml:space="preserve"> as the enhancements on SSB transmission for scenarios not covered by SSB-less operation, </w:t>
      </w:r>
      <w:r w:rsidR="00372AB2">
        <w:rPr>
          <w:sz w:val="21"/>
          <w:lang w:eastAsia="zh-CN"/>
        </w:rPr>
        <w:t>to achieve NES gain and also ensure</w:t>
      </w:r>
      <w:r w:rsidR="009E53C7">
        <w:rPr>
          <w:sz w:val="21"/>
          <w:lang w:eastAsia="zh-CN"/>
        </w:rPr>
        <w:t xml:space="preserve"> appropriate</w:t>
      </w:r>
      <w:r w:rsidR="00DF0987">
        <w:rPr>
          <w:sz w:val="21"/>
          <w:lang w:eastAsia="zh-CN"/>
        </w:rPr>
        <w:t>/enhanced</w:t>
      </w:r>
      <w:r w:rsidR="009E53C7">
        <w:rPr>
          <w:sz w:val="21"/>
          <w:lang w:eastAsia="zh-CN"/>
        </w:rPr>
        <w:t xml:space="preserve"> functions on SCell, including t</w:t>
      </w:r>
      <w:r w:rsidR="009E53C7" w:rsidRPr="00347FE8">
        <w:rPr>
          <w:bCs/>
        </w:rPr>
        <w:t>ime/frequency synchronization</w:t>
      </w:r>
      <w:r w:rsidR="009E53C7">
        <w:rPr>
          <w:bCs/>
        </w:rPr>
        <w:t>,</w:t>
      </w:r>
      <w:r w:rsidR="009E53C7" w:rsidRPr="00512C4C">
        <w:rPr>
          <w:bCs/>
        </w:rPr>
        <w:t xml:space="preserve"> </w:t>
      </w:r>
      <w:r w:rsidR="009E53C7" w:rsidRPr="00347FE8">
        <w:rPr>
          <w:bCs/>
        </w:rPr>
        <w:t>L1/L3 measurements</w:t>
      </w:r>
      <w:r w:rsidR="009E53C7">
        <w:rPr>
          <w:bCs/>
        </w:rPr>
        <w:t xml:space="preserve"> and </w:t>
      </w:r>
      <w:r w:rsidR="00DF0987">
        <w:rPr>
          <w:bCs/>
        </w:rPr>
        <w:t xml:space="preserve">enhanced </w:t>
      </w:r>
      <w:r w:rsidR="009E53C7">
        <w:rPr>
          <w:bCs/>
        </w:rPr>
        <w:t>SCell activation</w:t>
      </w:r>
      <w:r w:rsidR="00201AFA">
        <w:rPr>
          <w:sz w:val="21"/>
          <w:lang w:eastAsia="zh-CN"/>
        </w:rPr>
        <w:t>, as shown in Figure 4</w:t>
      </w:r>
      <w:r w:rsidR="000D7593">
        <w:rPr>
          <w:sz w:val="21"/>
          <w:lang w:eastAsia="zh-CN"/>
        </w:rPr>
        <w:t>.</w:t>
      </w:r>
      <w:r w:rsidR="00DF0987">
        <w:rPr>
          <w:sz w:val="21"/>
          <w:lang w:eastAsia="zh-CN"/>
        </w:rPr>
        <w:t xml:space="preserve"> N</w:t>
      </w:r>
      <w:r w:rsidR="00DF0987" w:rsidRPr="00DF0987">
        <w:rPr>
          <w:sz w:val="21"/>
          <w:lang w:eastAsia="zh-CN"/>
        </w:rPr>
        <w:t>ecessary SSB pattern modification</w:t>
      </w:r>
      <w:r w:rsidR="00DF0987">
        <w:rPr>
          <w:sz w:val="21"/>
          <w:lang w:eastAsia="zh-CN"/>
        </w:rPr>
        <w:t xml:space="preserve"> can be considered when SSB is triggered on-demand, e.g. compact SSB to fasten the measurement and activation. </w:t>
      </w:r>
    </w:p>
    <w:p w14:paraId="394C5DA8" w14:textId="03C8C1A4" w:rsidR="002D27FB" w:rsidRDefault="002D27FB" w:rsidP="002D27FB">
      <w:pPr>
        <w:spacing w:after="120" w:line="264" w:lineRule="auto"/>
        <w:jc w:val="both"/>
        <w:rPr>
          <w:b/>
          <w:i/>
          <w:sz w:val="21"/>
        </w:rPr>
      </w:pPr>
      <w:r>
        <w:rPr>
          <w:b/>
          <w:i/>
          <w:sz w:val="21"/>
        </w:rPr>
        <w:t xml:space="preserve">Proposal </w:t>
      </w:r>
      <w:r w:rsidR="00A22C37">
        <w:rPr>
          <w:b/>
          <w:i/>
          <w:sz w:val="21"/>
        </w:rPr>
        <w:t>6</w:t>
      </w:r>
      <w:r w:rsidRPr="008D3051">
        <w:rPr>
          <w:b/>
          <w:i/>
          <w:sz w:val="21"/>
        </w:rPr>
        <w:t xml:space="preserve">: </w:t>
      </w:r>
      <w:r w:rsidR="00A22C37" w:rsidRPr="00A22C37">
        <w:rPr>
          <w:b/>
          <w:bCs/>
          <w:i/>
          <w:iCs/>
          <w:sz w:val="21"/>
        </w:rPr>
        <w:t>On-demand SSB for SCell(s) in scenarios not covered by SSB-less operation</w:t>
      </w:r>
      <w:r w:rsidR="00E2666A">
        <w:rPr>
          <w:b/>
          <w:bCs/>
          <w:i/>
          <w:iCs/>
          <w:sz w:val="21"/>
        </w:rPr>
        <w:t>, e.g. inter-band CA with FR1 and FR2,</w:t>
      </w:r>
      <w:r w:rsidR="00A22C37" w:rsidRPr="00A22C37">
        <w:rPr>
          <w:b/>
          <w:bCs/>
          <w:i/>
          <w:iCs/>
          <w:sz w:val="21"/>
        </w:rPr>
        <w:t xml:space="preserve"> </w:t>
      </w:r>
      <w:r w:rsidR="00E2666A">
        <w:rPr>
          <w:b/>
          <w:i/>
          <w:sz w:val="21"/>
        </w:rPr>
        <w:t xml:space="preserve">should be included in the </w:t>
      </w:r>
      <w:r w:rsidR="00A22C37" w:rsidRPr="00A22C37">
        <w:rPr>
          <w:b/>
          <w:bCs/>
          <w:i/>
          <w:iCs/>
          <w:sz w:val="21"/>
        </w:rPr>
        <w:t>Rel-19 NES WI</w:t>
      </w:r>
      <w:r>
        <w:rPr>
          <w:b/>
          <w:i/>
          <w:sz w:val="21"/>
        </w:rPr>
        <w:t xml:space="preserve">. </w:t>
      </w:r>
    </w:p>
    <w:p w14:paraId="608D4286" w14:textId="172A8A4D" w:rsidR="00CA1700" w:rsidRDefault="00396555" w:rsidP="00396555">
      <w:pPr>
        <w:spacing w:after="120" w:line="264" w:lineRule="auto"/>
        <w:jc w:val="center"/>
        <w:rPr>
          <w:sz w:val="21"/>
          <w:lang w:eastAsia="zh-CN"/>
        </w:rPr>
      </w:pPr>
      <w:r w:rsidRPr="00396555">
        <w:rPr>
          <w:noProof/>
          <w:sz w:val="21"/>
          <w:lang w:val="en-US" w:eastAsia="zh-CN"/>
        </w:rPr>
        <w:drawing>
          <wp:inline distT="0" distB="0" distL="0" distR="0" wp14:anchorId="29857E71" wp14:editId="4C860C5C">
            <wp:extent cx="5862470" cy="1492211"/>
            <wp:effectExtent l="0" t="0" r="508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98393" cy="150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B4395" w14:textId="7BC3EA89" w:rsidR="003C195B" w:rsidRPr="007C338E" w:rsidRDefault="00CA1700" w:rsidP="007C338E">
      <w:pPr>
        <w:spacing w:after="120" w:line="264" w:lineRule="auto"/>
        <w:jc w:val="center"/>
        <w:rPr>
          <w:b/>
          <w:lang w:eastAsia="zh-CN"/>
        </w:rPr>
      </w:pPr>
      <w:r w:rsidRPr="007C338E">
        <w:rPr>
          <w:rFonts w:hint="eastAsia"/>
          <w:b/>
          <w:lang w:eastAsia="zh-CN"/>
        </w:rPr>
        <w:t>F</w:t>
      </w:r>
      <w:r w:rsidRPr="007C338E">
        <w:rPr>
          <w:b/>
          <w:lang w:eastAsia="zh-CN"/>
        </w:rPr>
        <w:t xml:space="preserve">igure 4. </w:t>
      </w:r>
      <w:r w:rsidR="007C0860">
        <w:rPr>
          <w:b/>
          <w:lang w:eastAsia="zh-CN"/>
        </w:rPr>
        <w:t>On-demand SSB operation for FR2 SCell</w:t>
      </w:r>
    </w:p>
    <w:p w14:paraId="75FB579E" w14:textId="06B6D97D" w:rsidR="00642C9C" w:rsidRPr="008D3051" w:rsidRDefault="00642C9C" w:rsidP="00642C9C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</w:t>
      </w:r>
      <w:r w:rsidRPr="00642C9C">
        <w:rPr>
          <w:rFonts w:ascii="Times New Roman" w:hAnsi="Times New Roman"/>
        </w:rPr>
        <w:t>otential objectives</w:t>
      </w:r>
      <w:r>
        <w:rPr>
          <w:rFonts w:ascii="Times New Roman" w:hAnsi="Times New Roman"/>
        </w:rPr>
        <w:t xml:space="preserve"> for Rel-19 NES WI</w:t>
      </w:r>
    </w:p>
    <w:p w14:paraId="3E376830" w14:textId="35847173" w:rsidR="00684733" w:rsidRDefault="00684733" w:rsidP="001274C1">
      <w:pPr>
        <w:spacing w:after="120" w:line="264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Based on the discussion in section 3, </w:t>
      </w:r>
      <w:r w:rsidR="00A72664">
        <w:rPr>
          <w:sz w:val="21"/>
          <w:lang w:eastAsia="zh-CN"/>
        </w:rPr>
        <w:t xml:space="preserve">at least </w:t>
      </w:r>
      <w:r>
        <w:rPr>
          <w:sz w:val="21"/>
          <w:lang w:eastAsia="zh-CN"/>
        </w:rPr>
        <w:t>the following potential objectives can be taken for Rel-19 network energy saving WI:</w:t>
      </w:r>
    </w:p>
    <w:p w14:paraId="3035E404" w14:textId="1246627A" w:rsidR="00A56C6D" w:rsidRPr="00684733" w:rsidRDefault="00684733" w:rsidP="007C338E">
      <w:pPr>
        <w:numPr>
          <w:ilvl w:val="0"/>
          <w:numId w:val="40"/>
        </w:numPr>
        <w:spacing w:after="120"/>
        <w:ind w:left="714" w:hanging="357"/>
        <w:rPr>
          <w:b/>
          <w:sz w:val="21"/>
          <w:u w:val="single"/>
          <w:lang w:eastAsia="zh-CN"/>
        </w:rPr>
      </w:pPr>
      <w:r w:rsidRPr="00684733">
        <w:rPr>
          <w:rFonts w:hint="eastAsia"/>
          <w:b/>
          <w:sz w:val="21"/>
          <w:u w:val="single"/>
          <w:lang w:eastAsia="zh-CN"/>
        </w:rPr>
        <w:t>S</w:t>
      </w:r>
      <w:r w:rsidRPr="00684733">
        <w:rPr>
          <w:b/>
          <w:sz w:val="21"/>
          <w:u w:val="single"/>
          <w:lang w:eastAsia="zh-CN"/>
        </w:rPr>
        <w:t>pecify S</w:t>
      </w:r>
      <w:r w:rsidRPr="00F11BAD">
        <w:rPr>
          <w:b/>
          <w:sz w:val="21"/>
          <w:u w:val="single"/>
          <w:lang w:eastAsia="zh-CN"/>
        </w:rPr>
        <w:t>IB1-less</w:t>
      </w:r>
      <w:r>
        <w:rPr>
          <w:b/>
          <w:sz w:val="21"/>
          <w:u w:val="single"/>
          <w:lang w:eastAsia="zh-CN"/>
        </w:rPr>
        <w:t xml:space="preserve"> non-anchor NES cell</w:t>
      </w:r>
      <w:r w:rsidRPr="00F11BAD">
        <w:rPr>
          <w:b/>
          <w:sz w:val="21"/>
          <w:u w:val="single"/>
          <w:lang w:eastAsia="zh-CN"/>
        </w:rPr>
        <w:t xml:space="preserve"> </w:t>
      </w:r>
      <w:r>
        <w:rPr>
          <w:b/>
          <w:sz w:val="21"/>
          <w:u w:val="single"/>
          <w:lang w:eastAsia="zh-CN"/>
        </w:rPr>
        <w:t>(i.e., non-anchor NES</w:t>
      </w:r>
      <w:r w:rsidRPr="00F11BAD">
        <w:rPr>
          <w:b/>
          <w:sz w:val="21"/>
          <w:u w:val="single"/>
          <w:lang w:eastAsia="zh-CN"/>
        </w:rPr>
        <w:t xml:space="preserve"> cell</w:t>
      </w:r>
      <w:r>
        <w:rPr>
          <w:b/>
          <w:sz w:val="21"/>
          <w:u w:val="single"/>
          <w:lang w:eastAsia="zh-CN"/>
        </w:rPr>
        <w:t xml:space="preserve"> without SIB1) operation for UE in IDLE mode</w:t>
      </w:r>
    </w:p>
    <w:p w14:paraId="1E7928CC" w14:textId="6F04BF78" w:rsidR="00A56C6D" w:rsidRPr="00684733" w:rsidRDefault="00684733" w:rsidP="007C338E">
      <w:pPr>
        <w:numPr>
          <w:ilvl w:val="0"/>
          <w:numId w:val="36"/>
        </w:numPr>
        <w:overflowPunct w:val="0"/>
        <w:autoSpaceDE w:val="0"/>
        <w:autoSpaceDN w:val="0"/>
        <w:adjustRightInd w:val="0"/>
        <w:ind w:left="1049" w:hanging="329"/>
        <w:jc w:val="both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SIB1 for</w:t>
      </w:r>
      <w:r w:rsidR="001618AF" w:rsidRPr="00684733">
        <w:rPr>
          <w:bCs/>
          <w:lang w:val="en-US" w:eastAsia="zh-CN"/>
        </w:rPr>
        <w:t xml:space="preserve"> non-anchor </w:t>
      </w:r>
      <w:r>
        <w:rPr>
          <w:bCs/>
          <w:lang w:val="en-US" w:eastAsia="zh-CN"/>
        </w:rPr>
        <w:t>NES cell</w:t>
      </w:r>
      <w:r w:rsidR="001618AF" w:rsidRPr="00684733">
        <w:rPr>
          <w:bCs/>
          <w:lang w:val="en-US" w:eastAsia="zh-CN"/>
        </w:rPr>
        <w:t xml:space="preserve"> carried on anchor cell</w:t>
      </w:r>
    </w:p>
    <w:p w14:paraId="291EEE8E" w14:textId="571E9A87" w:rsidR="00A56C6D" w:rsidRDefault="001618AF" w:rsidP="007C338E">
      <w:pPr>
        <w:numPr>
          <w:ilvl w:val="0"/>
          <w:numId w:val="36"/>
        </w:numPr>
        <w:overflowPunct w:val="0"/>
        <w:autoSpaceDE w:val="0"/>
        <w:autoSpaceDN w:val="0"/>
        <w:adjustRightInd w:val="0"/>
        <w:ind w:left="1049" w:hanging="329"/>
        <w:jc w:val="both"/>
        <w:textAlignment w:val="baseline"/>
        <w:rPr>
          <w:bCs/>
          <w:lang w:val="en-US" w:eastAsia="zh-CN"/>
        </w:rPr>
      </w:pPr>
      <w:r w:rsidRPr="00684733">
        <w:rPr>
          <w:bCs/>
          <w:lang w:val="en-US" w:eastAsia="zh-CN"/>
        </w:rPr>
        <w:t>Paging is only transmitted on an anchor cell and omitted in non-anchor</w:t>
      </w:r>
      <w:r w:rsidR="00684733">
        <w:rPr>
          <w:bCs/>
          <w:lang w:val="en-US" w:eastAsia="zh-CN"/>
        </w:rPr>
        <w:t xml:space="preserve"> NES cell</w:t>
      </w:r>
    </w:p>
    <w:p w14:paraId="22B28C43" w14:textId="58008C1B" w:rsidR="00A56C6D" w:rsidRPr="007C338E" w:rsidRDefault="00684733" w:rsidP="007C338E">
      <w:pPr>
        <w:numPr>
          <w:ilvl w:val="0"/>
          <w:numId w:val="40"/>
        </w:numPr>
        <w:spacing w:before="120" w:after="120"/>
        <w:ind w:left="714" w:hanging="357"/>
        <w:rPr>
          <w:b/>
          <w:sz w:val="21"/>
          <w:u w:val="single"/>
          <w:lang w:eastAsia="zh-CN"/>
        </w:rPr>
      </w:pPr>
      <w:r w:rsidRPr="007C338E">
        <w:rPr>
          <w:b/>
          <w:sz w:val="21"/>
          <w:u w:val="single"/>
          <w:lang w:eastAsia="zh-CN"/>
        </w:rPr>
        <w:t>Specify o</w:t>
      </w:r>
      <w:r w:rsidR="001618AF" w:rsidRPr="007C338E">
        <w:rPr>
          <w:b/>
          <w:sz w:val="21"/>
          <w:u w:val="single"/>
          <w:lang w:eastAsia="zh-CN"/>
        </w:rPr>
        <w:t xml:space="preserve">n-demand </w:t>
      </w:r>
      <w:r w:rsidR="00A3685A" w:rsidRPr="007C338E">
        <w:rPr>
          <w:b/>
          <w:sz w:val="21"/>
          <w:u w:val="single"/>
          <w:lang w:eastAsia="zh-CN"/>
        </w:rPr>
        <w:t>SSB</w:t>
      </w:r>
      <w:r w:rsidR="001618AF" w:rsidRPr="007C338E">
        <w:rPr>
          <w:b/>
          <w:sz w:val="21"/>
          <w:u w:val="single"/>
          <w:lang w:eastAsia="zh-CN"/>
        </w:rPr>
        <w:t xml:space="preserve"> </w:t>
      </w:r>
      <w:r w:rsidR="00A3685A" w:rsidRPr="007C338E">
        <w:rPr>
          <w:b/>
          <w:sz w:val="21"/>
          <w:u w:val="single"/>
          <w:lang w:eastAsia="zh-CN"/>
        </w:rPr>
        <w:t xml:space="preserve">SCell </w:t>
      </w:r>
      <w:r w:rsidR="001618AF" w:rsidRPr="007C338E">
        <w:rPr>
          <w:b/>
          <w:sz w:val="21"/>
          <w:u w:val="single"/>
          <w:lang w:eastAsia="zh-CN"/>
        </w:rPr>
        <w:t xml:space="preserve">operation </w:t>
      </w:r>
      <w:r w:rsidR="00A3685A" w:rsidRPr="007C338E">
        <w:rPr>
          <w:b/>
          <w:sz w:val="21"/>
          <w:u w:val="single"/>
          <w:lang w:eastAsia="zh-CN"/>
        </w:rPr>
        <w:t>for scenarios not covered by SSB-less operation, e.g. inter-band CA with FR1 and FR2</w:t>
      </w:r>
      <w:r w:rsidR="005E4139" w:rsidRPr="007C338E">
        <w:rPr>
          <w:b/>
          <w:sz w:val="21"/>
          <w:u w:val="single"/>
          <w:lang w:eastAsia="zh-CN"/>
        </w:rPr>
        <w:t xml:space="preserve">, where UE measures on-demand SSB on the SCell for enhanced measurements and SCell activation  </w:t>
      </w:r>
    </w:p>
    <w:p w14:paraId="36BBB58A" w14:textId="79DC2ABC" w:rsidR="00A56C6D" w:rsidRPr="007C338E" w:rsidRDefault="005E4139" w:rsidP="007C338E">
      <w:pPr>
        <w:numPr>
          <w:ilvl w:val="0"/>
          <w:numId w:val="36"/>
        </w:numPr>
        <w:overflowPunct w:val="0"/>
        <w:autoSpaceDE w:val="0"/>
        <w:autoSpaceDN w:val="0"/>
        <w:adjustRightInd w:val="0"/>
        <w:ind w:left="1049" w:hanging="329"/>
        <w:jc w:val="both"/>
        <w:textAlignment w:val="baseline"/>
        <w:rPr>
          <w:bCs/>
          <w:lang w:val="en-US" w:eastAsia="zh-CN"/>
        </w:rPr>
      </w:pPr>
      <w:r w:rsidRPr="007C338E">
        <w:rPr>
          <w:bCs/>
          <w:lang w:val="en-US" w:eastAsia="zh-CN"/>
        </w:rPr>
        <w:t xml:space="preserve">Necessary </w:t>
      </w:r>
      <w:r w:rsidR="006E0702" w:rsidRPr="007C338E">
        <w:rPr>
          <w:bCs/>
          <w:lang w:val="en-US" w:eastAsia="zh-CN"/>
        </w:rPr>
        <w:t xml:space="preserve">enhancements on </w:t>
      </w:r>
      <w:r w:rsidRPr="007C338E">
        <w:rPr>
          <w:bCs/>
          <w:lang w:val="en-US" w:eastAsia="zh-CN"/>
        </w:rPr>
        <w:t>o</w:t>
      </w:r>
      <w:r w:rsidR="001618AF" w:rsidRPr="007C338E">
        <w:rPr>
          <w:bCs/>
          <w:lang w:val="en-US" w:eastAsia="zh-CN"/>
        </w:rPr>
        <w:t>n-demand SSB</w:t>
      </w:r>
      <w:r w:rsidRPr="007C338E">
        <w:rPr>
          <w:bCs/>
          <w:lang w:val="en-US" w:eastAsia="zh-CN"/>
        </w:rPr>
        <w:t xml:space="preserve"> triggering signalling </w:t>
      </w:r>
      <w:r w:rsidR="001618AF" w:rsidRPr="007C338E">
        <w:rPr>
          <w:bCs/>
          <w:lang w:val="en-US" w:eastAsia="zh-CN"/>
        </w:rPr>
        <w:t xml:space="preserve"> </w:t>
      </w:r>
    </w:p>
    <w:p w14:paraId="19773FDC" w14:textId="1D01688E" w:rsidR="00A56C6D" w:rsidRPr="007C338E" w:rsidRDefault="001618AF" w:rsidP="007C338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ind w:left="1049" w:hanging="329"/>
        <w:jc w:val="both"/>
        <w:textAlignment w:val="baseline"/>
        <w:rPr>
          <w:bCs/>
          <w:lang w:val="en-US" w:eastAsia="zh-CN"/>
        </w:rPr>
      </w:pPr>
      <w:r w:rsidRPr="007C338E">
        <w:rPr>
          <w:bCs/>
          <w:lang w:val="en-US" w:eastAsia="zh-CN"/>
        </w:rPr>
        <w:t>Necessary enhancements on SSB patter</w:t>
      </w:r>
      <w:r w:rsidR="006E0702" w:rsidRPr="007C338E">
        <w:rPr>
          <w:bCs/>
          <w:lang w:val="en-US" w:eastAsia="zh-CN"/>
        </w:rPr>
        <w:t>n</w:t>
      </w:r>
      <w:r w:rsidRPr="007C338E">
        <w:rPr>
          <w:bCs/>
          <w:lang w:val="en-US" w:eastAsia="zh-CN"/>
        </w:rPr>
        <w:t xml:space="preserve"> </w:t>
      </w:r>
    </w:p>
    <w:p w14:paraId="7F3D6436" w14:textId="27CDBC7B" w:rsidR="00A72664" w:rsidRDefault="00A72664" w:rsidP="00A72664">
      <w:pPr>
        <w:spacing w:after="120" w:line="264" w:lineRule="auto"/>
        <w:rPr>
          <w:sz w:val="21"/>
          <w:lang w:eastAsia="zh-CN"/>
        </w:rPr>
      </w:pPr>
      <w:r>
        <w:rPr>
          <w:sz w:val="21"/>
          <w:lang w:eastAsia="zh-CN"/>
        </w:rPr>
        <w:t>Other techniques</w:t>
      </w:r>
      <w:r w:rsidRPr="00A72664">
        <w:rPr>
          <w:sz w:val="21"/>
          <w:lang w:eastAsia="zh-CN"/>
        </w:rPr>
        <w:t xml:space="preserve"> </w:t>
      </w:r>
      <w:r>
        <w:rPr>
          <w:sz w:val="21"/>
          <w:lang w:eastAsia="zh-CN"/>
        </w:rPr>
        <w:t>if justified for R19 NES,</w:t>
      </w:r>
      <w:r w:rsidR="007C2A5F">
        <w:rPr>
          <w:sz w:val="21"/>
          <w:lang w:eastAsia="zh-CN"/>
        </w:rPr>
        <w:t xml:space="preserve"> e.g. on-demand SSB/SIB1 for UE in IDLE mode and cell DTX/DRX for IDLE mode,</w:t>
      </w:r>
      <w:r>
        <w:rPr>
          <w:sz w:val="21"/>
          <w:lang w:eastAsia="zh-CN"/>
        </w:rPr>
        <w:t xml:space="preserve"> the corresponding objectives can be further added. </w:t>
      </w:r>
    </w:p>
    <w:p w14:paraId="59156225" w14:textId="6753E39E" w:rsidR="0017589C" w:rsidRPr="008D3051" w:rsidRDefault="00B54904" w:rsidP="00A80A91">
      <w:pPr>
        <w:pStyle w:val="1"/>
        <w:rPr>
          <w:rFonts w:ascii="Times New Roman" w:hAnsi="Times New Roman"/>
        </w:rPr>
      </w:pPr>
      <w:r w:rsidRPr="008D3051">
        <w:rPr>
          <w:rFonts w:ascii="Times New Roman" w:hAnsi="Times New Roman"/>
        </w:rPr>
        <w:t>Conclusion</w:t>
      </w:r>
    </w:p>
    <w:p w14:paraId="76A6F84F" w14:textId="460A9190" w:rsidR="00A63E07" w:rsidRDefault="00A63E07" w:rsidP="0017589C">
      <w:pPr>
        <w:spacing w:after="120" w:line="264" w:lineRule="auto"/>
        <w:jc w:val="both"/>
        <w:rPr>
          <w:sz w:val="21"/>
        </w:rPr>
      </w:pPr>
      <w:r w:rsidRPr="008D3051">
        <w:rPr>
          <w:sz w:val="21"/>
        </w:rPr>
        <w:t xml:space="preserve">In this </w:t>
      </w:r>
      <w:r>
        <w:rPr>
          <w:sz w:val="21"/>
        </w:rPr>
        <w:t xml:space="preserve">contribution, we discuss further potential enhancements for Rel-19 NES, </w:t>
      </w:r>
      <w:r w:rsidR="00A22C37">
        <w:rPr>
          <w:sz w:val="21"/>
        </w:rPr>
        <w:t>and t</w:t>
      </w:r>
      <w:r>
        <w:rPr>
          <w:sz w:val="21"/>
        </w:rPr>
        <w:t>he observations</w:t>
      </w:r>
      <w:r w:rsidR="00A22C37">
        <w:rPr>
          <w:sz w:val="21"/>
        </w:rPr>
        <w:t xml:space="preserve"> and </w:t>
      </w:r>
      <w:r>
        <w:rPr>
          <w:sz w:val="21"/>
        </w:rPr>
        <w:t xml:space="preserve">proposals are listed below: </w:t>
      </w:r>
    </w:p>
    <w:p w14:paraId="0669D6FE" w14:textId="77777777" w:rsidR="00A22C37" w:rsidRDefault="00A22C37" w:rsidP="00A22C37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1</w:t>
      </w:r>
      <w:r w:rsidRPr="008D3051">
        <w:rPr>
          <w:b/>
          <w:i/>
          <w:sz w:val="21"/>
        </w:rPr>
        <w:t xml:space="preserve">: </w:t>
      </w:r>
      <w:r w:rsidRPr="00A57EAD">
        <w:rPr>
          <w:b/>
          <w:i/>
          <w:sz w:val="21"/>
        </w:rPr>
        <w:t>There are nearly 30% for FR1 and 15% for FR2 for the time domain resource occupancy ratio being active in time for SSB and SIB1 transmission</w:t>
      </w:r>
      <w:r>
        <w:rPr>
          <w:b/>
          <w:i/>
          <w:sz w:val="21"/>
        </w:rPr>
        <w:t xml:space="preserve">. </w:t>
      </w:r>
    </w:p>
    <w:p w14:paraId="704443F1" w14:textId="77777777" w:rsidR="000819BA" w:rsidRDefault="000819BA" w:rsidP="000819BA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2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>T</w:t>
      </w:r>
      <w:r w:rsidRPr="00406DEE">
        <w:rPr>
          <w:b/>
          <w:i/>
          <w:sz w:val="21"/>
        </w:rPr>
        <w:t xml:space="preserve">here </w:t>
      </w:r>
      <w:r>
        <w:rPr>
          <w:b/>
          <w:i/>
          <w:sz w:val="21"/>
        </w:rPr>
        <w:t>is</w:t>
      </w:r>
      <w:r w:rsidRPr="00406DEE">
        <w:rPr>
          <w:b/>
          <w:i/>
          <w:sz w:val="21"/>
        </w:rPr>
        <w:t xml:space="preserve"> other transmission and reception </w:t>
      </w:r>
      <w:r>
        <w:rPr>
          <w:b/>
          <w:i/>
          <w:sz w:val="21"/>
        </w:rPr>
        <w:t>at</w:t>
      </w:r>
      <w:r w:rsidRPr="00406DEE">
        <w:rPr>
          <w:b/>
          <w:i/>
          <w:sz w:val="21"/>
        </w:rPr>
        <w:t xml:space="preserve"> the gNB</w:t>
      </w:r>
      <w:r>
        <w:rPr>
          <w:b/>
          <w:i/>
          <w:sz w:val="21"/>
        </w:rPr>
        <w:t xml:space="preserve"> side</w:t>
      </w:r>
      <w:r w:rsidRPr="00406DEE">
        <w:rPr>
          <w:b/>
          <w:i/>
          <w:sz w:val="21"/>
        </w:rPr>
        <w:t xml:space="preserve"> for IDLE UEs, including on-demand system information (OSI), paging, and RACH, etc.</w:t>
      </w:r>
    </w:p>
    <w:p w14:paraId="5B0DFB25" w14:textId="2AFE4BB5" w:rsidR="00A22C37" w:rsidRDefault="00A22C37" w:rsidP="00A22C37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3</w:t>
      </w:r>
      <w:r w:rsidRPr="008D3051">
        <w:rPr>
          <w:b/>
          <w:i/>
          <w:sz w:val="21"/>
        </w:rPr>
        <w:t xml:space="preserve">: </w:t>
      </w:r>
      <w:r w:rsidRPr="00027B36">
        <w:rPr>
          <w:rFonts w:hint="eastAsia"/>
          <w:b/>
          <w:i/>
          <w:sz w:val="21"/>
        </w:rPr>
        <w:t>Tr</w:t>
      </w:r>
      <w:r w:rsidRPr="00027B36">
        <w:rPr>
          <w:b/>
          <w:i/>
          <w:sz w:val="21"/>
        </w:rPr>
        <w:t>ansmission/reception for common control signals/channels</w:t>
      </w:r>
      <w:r>
        <w:rPr>
          <w:b/>
          <w:i/>
          <w:sz w:val="21"/>
        </w:rPr>
        <w:t xml:space="preserve"> not only consumes </w:t>
      </w:r>
      <w:r w:rsidR="000819BA">
        <w:rPr>
          <w:b/>
          <w:i/>
          <w:sz w:val="21"/>
        </w:rPr>
        <w:t xml:space="preserve">a </w:t>
      </w:r>
      <w:r>
        <w:rPr>
          <w:b/>
          <w:i/>
          <w:sz w:val="21"/>
        </w:rPr>
        <w:t xml:space="preserve">certain part of dynamic power, but also prevents the gNB to enter the sleeping modes even if cell DTX/DRX is introduced in Rel-18. </w:t>
      </w:r>
    </w:p>
    <w:p w14:paraId="4ADADDD2" w14:textId="77777777" w:rsidR="00CD0AA9" w:rsidRDefault="00CD0AA9" w:rsidP="00CD0AA9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4</w:t>
      </w:r>
      <w:r w:rsidRPr="008D3051">
        <w:rPr>
          <w:b/>
          <w:i/>
          <w:sz w:val="21"/>
        </w:rPr>
        <w:t>:</w:t>
      </w:r>
      <w:r>
        <w:rPr>
          <w:b/>
          <w:i/>
          <w:sz w:val="21"/>
        </w:rPr>
        <w:t xml:space="preserve"> SIB1-less operation can provide significant network energy gain on non-anchor NES cell(s) and meanwhile maintain the </w:t>
      </w:r>
      <w:r w:rsidRPr="00864EA0">
        <w:rPr>
          <w:b/>
          <w:i/>
          <w:sz w:val="21"/>
        </w:rPr>
        <w:t>initial access function for</w:t>
      </w:r>
      <w:r>
        <w:rPr>
          <w:b/>
          <w:i/>
          <w:sz w:val="21"/>
        </w:rPr>
        <w:t xml:space="preserve"> the non-anchor NES</w:t>
      </w:r>
      <w:r w:rsidRPr="00864EA0">
        <w:rPr>
          <w:b/>
          <w:i/>
          <w:sz w:val="21"/>
        </w:rPr>
        <w:t xml:space="preserve"> cell</w:t>
      </w:r>
      <w:r>
        <w:rPr>
          <w:b/>
          <w:i/>
          <w:sz w:val="21"/>
        </w:rPr>
        <w:t xml:space="preserve"> with reduced initial access delay. </w:t>
      </w:r>
    </w:p>
    <w:p w14:paraId="0E057D55" w14:textId="77777777" w:rsidR="00CD0AA9" w:rsidRDefault="00CD0AA9" w:rsidP="00CD0AA9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5</w:t>
      </w:r>
      <w:r w:rsidRPr="008D3051">
        <w:rPr>
          <w:b/>
          <w:i/>
          <w:sz w:val="21"/>
        </w:rPr>
        <w:t>:</w:t>
      </w:r>
      <w:r>
        <w:rPr>
          <w:b/>
          <w:i/>
          <w:sz w:val="21"/>
        </w:rPr>
        <w:t xml:space="preserve"> On-demand SSB/SIB1 for UE in IDLE mode for the single-cell case can maximize the scenarios to achieve NES gain</w:t>
      </w:r>
      <w:r w:rsidRPr="0067462D">
        <w:rPr>
          <w:b/>
          <w:i/>
          <w:sz w:val="21"/>
        </w:rPr>
        <w:t>,</w:t>
      </w:r>
      <w:r>
        <w:rPr>
          <w:b/>
          <w:i/>
          <w:sz w:val="21"/>
        </w:rPr>
        <w:t xml:space="preserve"> however it </w:t>
      </w:r>
      <w:r w:rsidRPr="006614B1">
        <w:rPr>
          <w:b/>
          <w:i/>
          <w:sz w:val="21"/>
        </w:rPr>
        <w:t>may lead to non-trivial specification efforts</w:t>
      </w:r>
      <w:r>
        <w:rPr>
          <w:b/>
          <w:i/>
          <w:sz w:val="21"/>
        </w:rPr>
        <w:t xml:space="preserve"> due to WUS configuration</w:t>
      </w:r>
      <w:r w:rsidRPr="006614B1">
        <w:rPr>
          <w:b/>
          <w:i/>
          <w:sz w:val="21"/>
        </w:rPr>
        <w:t>.</w:t>
      </w:r>
    </w:p>
    <w:p w14:paraId="03A5D0BE" w14:textId="2771D0FA" w:rsidR="00CD0AA9" w:rsidRDefault="00CD0AA9" w:rsidP="00CD0AA9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6</w:t>
      </w:r>
      <w:r w:rsidRPr="008D3051">
        <w:rPr>
          <w:b/>
          <w:i/>
          <w:sz w:val="21"/>
        </w:rPr>
        <w:t>:</w:t>
      </w:r>
      <w:r>
        <w:rPr>
          <w:b/>
          <w:i/>
          <w:sz w:val="21"/>
        </w:rPr>
        <w:t xml:space="preserve"> On-demand SSB/SIB1 for UE in IDLE mode for multi-cell cases is inferior to the SIB1-less non-anchor </w:t>
      </w:r>
      <w:r w:rsidR="008545B6">
        <w:rPr>
          <w:b/>
          <w:i/>
          <w:sz w:val="21"/>
        </w:rPr>
        <w:t xml:space="preserve">NES </w:t>
      </w:r>
      <w:r>
        <w:rPr>
          <w:b/>
          <w:i/>
          <w:sz w:val="21"/>
        </w:rPr>
        <w:t>cell operation on the initial access latency and NES gain</w:t>
      </w:r>
      <w:r w:rsidRPr="0067462D">
        <w:rPr>
          <w:b/>
          <w:i/>
          <w:sz w:val="21"/>
        </w:rPr>
        <w:t>.</w:t>
      </w:r>
      <w:r>
        <w:rPr>
          <w:b/>
          <w:i/>
          <w:sz w:val="21"/>
        </w:rPr>
        <w:t xml:space="preserve"> </w:t>
      </w:r>
    </w:p>
    <w:p w14:paraId="5ADDB35E" w14:textId="77777777" w:rsidR="00D862A5" w:rsidRPr="001C12E4" w:rsidRDefault="00D862A5" w:rsidP="00D862A5">
      <w:pPr>
        <w:spacing w:after="120" w:line="264" w:lineRule="auto"/>
        <w:jc w:val="both"/>
        <w:rPr>
          <w:b/>
          <w:i/>
          <w:sz w:val="21"/>
        </w:rPr>
      </w:pPr>
      <w:r w:rsidRPr="008D3051">
        <w:rPr>
          <w:b/>
          <w:i/>
          <w:sz w:val="21"/>
        </w:rPr>
        <w:t xml:space="preserve">Observation </w:t>
      </w:r>
      <w:r>
        <w:rPr>
          <w:b/>
          <w:i/>
          <w:sz w:val="21"/>
        </w:rPr>
        <w:t>7</w:t>
      </w:r>
      <w:r w:rsidRPr="008D3051">
        <w:rPr>
          <w:b/>
          <w:i/>
          <w:sz w:val="21"/>
        </w:rPr>
        <w:t>:</w:t>
      </w:r>
      <w:r>
        <w:rPr>
          <w:b/>
          <w:i/>
          <w:sz w:val="21"/>
        </w:rPr>
        <w:t xml:space="preserve"> </w:t>
      </w:r>
      <w:r w:rsidRPr="001C12E4">
        <w:rPr>
          <w:b/>
          <w:i/>
          <w:sz w:val="21"/>
        </w:rPr>
        <w:t xml:space="preserve">There is need to do enhancements on SSB transmission for scenarios not covered by SSB-less operation, e.g. </w:t>
      </w:r>
      <w:r>
        <w:rPr>
          <w:b/>
          <w:i/>
          <w:sz w:val="21"/>
        </w:rPr>
        <w:t>inter-band CA with FR1 band and</w:t>
      </w:r>
      <w:r w:rsidRPr="001C12E4">
        <w:rPr>
          <w:b/>
          <w:i/>
          <w:sz w:val="21"/>
        </w:rPr>
        <w:t xml:space="preserve"> FR2 band.</w:t>
      </w:r>
    </w:p>
    <w:p w14:paraId="7515ABF6" w14:textId="77777777" w:rsidR="00A22C37" w:rsidRDefault="00A22C37" w:rsidP="00A22C37">
      <w:pPr>
        <w:spacing w:after="120" w:line="264" w:lineRule="auto"/>
        <w:jc w:val="both"/>
        <w:rPr>
          <w:b/>
          <w:i/>
          <w:sz w:val="21"/>
        </w:rPr>
      </w:pPr>
    </w:p>
    <w:p w14:paraId="6CDC3344" w14:textId="4C853F6C" w:rsidR="00A22C37" w:rsidRPr="00027B36" w:rsidRDefault="00A22C37" w:rsidP="00A22C37">
      <w:pPr>
        <w:spacing w:after="120" w:line="264" w:lineRule="auto"/>
        <w:jc w:val="both"/>
        <w:rPr>
          <w:sz w:val="21"/>
        </w:rPr>
      </w:pPr>
      <w:r>
        <w:rPr>
          <w:b/>
          <w:i/>
          <w:sz w:val="21"/>
        </w:rPr>
        <w:t>Proposal 1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 xml:space="preserve">Rel-19 NES should first focus on the adaptation of the common signals/channels. </w:t>
      </w:r>
    </w:p>
    <w:p w14:paraId="56A7B55B" w14:textId="77777777" w:rsidR="00A22C37" w:rsidRDefault="00A22C37" w:rsidP="00A22C37">
      <w:pPr>
        <w:spacing w:after="120" w:line="264" w:lineRule="auto"/>
        <w:jc w:val="both"/>
        <w:rPr>
          <w:sz w:val="21"/>
        </w:rPr>
      </w:pPr>
      <w:r>
        <w:rPr>
          <w:b/>
          <w:i/>
          <w:sz w:val="21"/>
        </w:rPr>
        <w:t>Proposal 2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>For the adaptation of the common signals/channels, Rel-19 NES WI should take the corresponding candidate techniques that were discussed and evaluated during Rel-18 NES SI as the starting point.</w:t>
      </w:r>
    </w:p>
    <w:p w14:paraId="1A2AF554" w14:textId="77777777" w:rsidR="000819BA" w:rsidRDefault="000819BA" w:rsidP="000819BA">
      <w:pPr>
        <w:spacing w:after="120" w:line="264" w:lineRule="auto"/>
        <w:jc w:val="both"/>
        <w:rPr>
          <w:b/>
          <w:i/>
          <w:sz w:val="21"/>
        </w:rPr>
      </w:pPr>
      <w:r>
        <w:rPr>
          <w:b/>
          <w:i/>
          <w:sz w:val="21"/>
        </w:rPr>
        <w:t>Proposal 3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 xml:space="preserve">For the techniques studied in Rel-18 SI except those of common signal/channel adaptation, </w:t>
      </w:r>
      <w:r w:rsidRPr="00446C23">
        <w:rPr>
          <w:b/>
          <w:i/>
          <w:sz w:val="21"/>
        </w:rPr>
        <w:t xml:space="preserve">and </w:t>
      </w:r>
      <w:r>
        <w:rPr>
          <w:b/>
          <w:i/>
          <w:sz w:val="21"/>
        </w:rPr>
        <w:t>the</w:t>
      </w:r>
      <w:r w:rsidRPr="00446C23">
        <w:rPr>
          <w:b/>
          <w:i/>
          <w:sz w:val="21"/>
        </w:rPr>
        <w:t xml:space="preserve"> potential </w:t>
      </w:r>
      <w:r>
        <w:rPr>
          <w:b/>
          <w:i/>
          <w:sz w:val="21"/>
        </w:rPr>
        <w:t>further optimizations for techniques in Rel-18 WI (e.g. CSI enhancements and cell DTX/DRX)</w:t>
      </w:r>
      <w:r w:rsidRPr="00446C23">
        <w:rPr>
          <w:b/>
          <w:i/>
          <w:sz w:val="21"/>
        </w:rPr>
        <w:t>, the additional power saving gain and standardization efforts need to be carefully justified based on the already specified techniques in Rel-18 NES WI</w:t>
      </w:r>
      <w:r>
        <w:rPr>
          <w:b/>
          <w:i/>
          <w:sz w:val="21"/>
        </w:rPr>
        <w:t xml:space="preserve">. </w:t>
      </w:r>
    </w:p>
    <w:p w14:paraId="4B0B099E" w14:textId="6113EBD9" w:rsidR="00A22C37" w:rsidRDefault="00A22C37" w:rsidP="00A22C37">
      <w:pPr>
        <w:spacing w:after="120" w:line="264" w:lineRule="auto"/>
        <w:jc w:val="both"/>
        <w:rPr>
          <w:sz w:val="21"/>
        </w:rPr>
      </w:pPr>
      <w:r>
        <w:rPr>
          <w:b/>
          <w:i/>
          <w:sz w:val="21"/>
        </w:rPr>
        <w:t>Proposal 4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>SIB1</w:t>
      </w:r>
      <w:r w:rsidDel="0004315D">
        <w:rPr>
          <w:b/>
          <w:i/>
          <w:sz w:val="21"/>
        </w:rPr>
        <w:t xml:space="preserve"> </w:t>
      </w:r>
      <w:r>
        <w:rPr>
          <w:b/>
          <w:i/>
          <w:sz w:val="21"/>
        </w:rPr>
        <w:t>-less</w:t>
      </w:r>
      <w:r w:rsidR="008545B6" w:rsidRPr="008545B6">
        <w:rPr>
          <w:b/>
          <w:i/>
          <w:sz w:val="21"/>
        </w:rPr>
        <w:t xml:space="preserve"> </w:t>
      </w:r>
      <w:r w:rsidR="008545B6">
        <w:rPr>
          <w:b/>
          <w:i/>
          <w:sz w:val="21"/>
        </w:rPr>
        <w:t>operation</w:t>
      </w:r>
      <w:r>
        <w:rPr>
          <w:b/>
          <w:i/>
          <w:sz w:val="21"/>
        </w:rPr>
        <w:t xml:space="preserve"> for non-anchor NES cell(s) should be included in the Rel-19 NES WI.</w:t>
      </w:r>
    </w:p>
    <w:p w14:paraId="1814F633" w14:textId="77777777" w:rsidR="001274C1" w:rsidRDefault="001274C1" w:rsidP="001274C1">
      <w:pPr>
        <w:spacing w:after="120" w:line="264" w:lineRule="auto"/>
        <w:jc w:val="both"/>
        <w:rPr>
          <w:sz w:val="21"/>
        </w:rPr>
      </w:pPr>
      <w:r>
        <w:rPr>
          <w:b/>
          <w:i/>
          <w:sz w:val="21"/>
        </w:rPr>
        <w:t>Proposal 5</w:t>
      </w:r>
      <w:r w:rsidRPr="008D3051">
        <w:rPr>
          <w:b/>
          <w:i/>
          <w:sz w:val="21"/>
        </w:rPr>
        <w:t xml:space="preserve">: </w:t>
      </w:r>
      <w:r>
        <w:rPr>
          <w:b/>
          <w:i/>
          <w:sz w:val="21"/>
        </w:rPr>
        <w:t xml:space="preserve">The </w:t>
      </w:r>
      <w:r w:rsidRPr="001448BC">
        <w:rPr>
          <w:b/>
          <w:i/>
          <w:sz w:val="21"/>
        </w:rPr>
        <w:t>extra NES gain</w:t>
      </w:r>
      <w:r>
        <w:rPr>
          <w:b/>
          <w:i/>
          <w:sz w:val="21"/>
        </w:rPr>
        <w:t xml:space="preserve"> for the techniques with dynamic configuration adaptation for common signals/channels</w:t>
      </w:r>
      <w:r w:rsidRPr="001448BC">
        <w:rPr>
          <w:b/>
          <w:i/>
          <w:sz w:val="21"/>
        </w:rPr>
        <w:t xml:space="preserve"> should be carefully justified on top of the SIB1</w:t>
      </w:r>
      <w:r>
        <w:rPr>
          <w:b/>
          <w:i/>
          <w:sz w:val="21"/>
        </w:rPr>
        <w:t>-less operation</w:t>
      </w:r>
      <w:r w:rsidRPr="001448BC">
        <w:rPr>
          <w:b/>
          <w:i/>
          <w:sz w:val="21"/>
        </w:rPr>
        <w:t xml:space="preserve"> and on-demand SSB/SIB1 </w:t>
      </w:r>
      <w:r>
        <w:rPr>
          <w:b/>
          <w:i/>
          <w:sz w:val="21"/>
        </w:rPr>
        <w:t xml:space="preserve">operation. </w:t>
      </w:r>
    </w:p>
    <w:p w14:paraId="782A69ED" w14:textId="77777777" w:rsidR="00D862A5" w:rsidRDefault="00D862A5" w:rsidP="00D862A5">
      <w:pPr>
        <w:spacing w:after="120" w:line="264" w:lineRule="auto"/>
        <w:jc w:val="both"/>
        <w:rPr>
          <w:sz w:val="21"/>
        </w:rPr>
      </w:pPr>
      <w:r>
        <w:rPr>
          <w:b/>
          <w:i/>
          <w:sz w:val="21"/>
        </w:rPr>
        <w:lastRenderedPageBreak/>
        <w:t>Proposal 6</w:t>
      </w:r>
      <w:r w:rsidRPr="008D3051">
        <w:rPr>
          <w:b/>
          <w:i/>
          <w:sz w:val="21"/>
        </w:rPr>
        <w:t xml:space="preserve">: </w:t>
      </w:r>
      <w:r w:rsidRPr="00A22C37">
        <w:rPr>
          <w:b/>
          <w:bCs/>
          <w:i/>
          <w:iCs/>
          <w:sz w:val="21"/>
        </w:rPr>
        <w:t>On-demand SSB for SCell(s) in scenarios not covered by SSB-less operation</w:t>
      </w:r>
      <w:r>
        <w:rPr>
          <w:b/>
          <w:bCs/>
          <w:i/>
          <w:iCs/>
          <w:sz w:val="21"/>
        </w:rPr>
        <w:t>, e.g. inter-band CA with FR1 and FR2,</w:t>
      </w:r>
      <w:r w:rsidRPr="00A22C37">
        <w:rPr>
          <w:b/>
          <w:bCs/>
          <w:i/>
          <w:iCs/>
          <w:sz w:val="21"/>
        </w:rPr>
        <w:t xml:space="preserve"> </w:t>
      </w:r>
      <w:r>
        <w:rPr>
          <w:b/>
          <w:i/>
          <w:sz w:val="21"/>
        </w:rPr>
        <w:t xml:space="preserve">should be included in the </w:t>
      </w:r>
      <w:r w:rsidRPr="00A22C37">
        <w:rPr>
          <w:b/>
          <w:bCs/>
          <w:i/>
          <w:iCs/>
          <w:sz w:val="21"/>
        </w:rPr>
        <w:t>Rel-19 NES WI</w:t>
      </w:r>
      <w:r>
        <w:rPr>
          <w:b/>
          <w:i/>
          <w:sz w:val="21"/>
        </w:rPr>
        <w:t xml:space="preserve">. </w:t>
      </w:r>
    </w:p>
    <w:p w14:paraId="544ED695" w14:textId="77777777" w:rsidR="0043536A" w:rsidRPr="008D3051" w:rsidRDefault="0043536A" w:rsidP="00A80A91">
      <w:pPr>
        <w:pStyle w:val="1"/>
        <w:rPr>
          <w:rFonts w:ascii="Times New Roman" w:hAnsi="Times New Roman"/>
        </w:rPr>
      </w:pPr>
      <w:r w:rsidRPr="008D3051">
        <w:rPr>
          <w:rFonts w:ascii="Times New Roman" w:hAnsi="Times New Roman"/>
        </w:rPr>
        <w:t>References</w:t>
      </w:r>
    </w:p>
    <w:p w14:paraId="6F8AED77" w14:textId="366336A9" w:rsidR="0043536A" w:rsidRPr="008D3051" w:rsidRDefault="003E3C32" w:rsidP="005304D0">
      <w:pPr>
        <w:pStyle w:val="References"/>
        <w:numPr>
          <w:ilvl w:val="0"/>
          <w:numId w:val="3"/>
        </w:numPr>
      </w:pPr>
      <w:bookmarkStart w:id="4" w:name="_Ref81694369"/>
      <w:bookmarkStart w:id="5" w:name="_Ref88591861"/>
      <w:bookmarkStart w:id="6" w:name="_Ref120296020"/>
      <w:r>
        <w:rPr>
          <w:lang w:val="en-GB"/>
        </w:rPr>
        <w:t xml:space="preserve">3GPP </w:t>
      </w:r>
      <w:r>
        <w:t>TR 38.864 V18.0.0 (2022-12)</w:t>
      </w:r>
      <w:r w:rsidR="0043536A" w:rsidRPr="008D3051">
        <w:t>, “</w:t>
      </w:r>
      <w:r>
        <w:t>Study on network energy savings for NR (Release 18)</w:t>
      </w:r>
      <w:r w:rsidR="0043536A" w:rsidRPr="008D3051">
        <w:t>”</w:t>
      </w:r>
      <w:bookmarkEnd w:id="4"/>
      <w:bookmarkEnd w:id="5"/>
      <w:r w:rsidR="00DD3CF3" w:rsidRPr="008D3051">
        <w:t>.</w:t>
      </w:r>
      <w:bookmarkEnd w:id="6"/>
    </w:p>
    <w:p w14:paraId="3B51A5FF" w14:textId="63653B6B" w:rsidR="00E131A6" w:rsidRDefault="003E3C32" w:rsidP="00E131A6">
      <w:pPr>
        <w:pStyle w:val="References"/>
        <w:numPr>
          <w:ilvl w:val="0"/>
          <w:numId w:val="3"/>
        </w:numPr>
      </w:pPr>
      <w:bookmarkStart w:id="7" w:name="_Ref120296242"/>
      <w:r>
        <w:t>RP-</w:t>
      </w:r>
      <w:r w:rsidR="003B6193">
        <w:t>223540, Huawei, “New WID: Network energy savings for NR”</w:t>
      </w:r>
      <w:r w:rsidR="00E131A6" w:rsidRPr="008D3051">
        <w:t>.</w:t>
      </w:r>
      <w:bookmarkEnd w:id="7"/>
    </w:p>
    <w:p w14:paraId="3DA56245" w14:textId="7F476420" w:rsidR="003B6193" w:rsidRDefault="00DC471E" w:rsidP="00E131A6">
      <w:pPr>
        <w:pStyle w:val="References"/>
        <w:numPr>
          <w:ilvl w:val="0"/>
          <w:numId w:val="3"/>
        </w:numPr>
      </w:pPr>
      <w:r>
        <w:rPr>
          <w:lang w:eastAsia="zh-CN"/>
        </w:rPr>
        <w:t>RWS-230488, RAN Chair, “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 Chair’s Summary of Rel-19 Workshop”. </w:t>
      </w:r>
    </w:p>
    <w:p w14:paraId="4F840607" w14:textId="77777777" w:rsidR="003E3C32" w:rsidRPr="008D3051" w:rsidRDefault="003E3C32" w:rsidP="003E3C32">
      <w:pPr>
        <w:pStyle w:val="References"/>
        <w:ind w:left="360"/>
      </w:pPr>
    </w:p>
    <w:sectPr w:rsidR="003E3C32" w:rsidRPr="008D305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A01316" w16cid:durableId="2884D9C5"/>
  <w16cid:commentId w16cid:paraId="60521108" w16cid:durableId="2884D4EF"/>
  <w16cid:commentId w16cid:paraId="7C47310A" w16cid:durableId="2884D589"/>
  <w16cid:commentId w16cid:paraId="67C6B87F" w16cid:durableId="2884D54F"/>
  <w16cid:commentId w16cid:paraId="45F7902A" w16cid:durableId="2884D98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43C55" w14:textId="77777777" w:rsidR="00A54A98" w:rsidRDefault="00A54A98">
      <w:r>
        <w:separator/>
      </w:r>
    </w:p>
  </w:endnote>
  <w:endnote w:type="continuationSeparator" w:id="0">
    <w:p w14:paraId="4D0F1318" w14:textId="77777777" w:rsidR="00A54A98" w:rsidRDefault="00A5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1A6AB" w14:textId="77777777" w:rsidR="00A54A98" w:rsidRDefault="00A54A98">
      <w:r>
        <w:separator/>
      </w:r>
    </w:p>
  </w:footnote>
  <w:footnote w:type="continuationSeparator" w:id="0">
    <w:p w14:paraId="512F0CD5" w14:textId="77777777" w:rsidR="00A54A98" w:rsidRDefault="00A54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86519"/>
    <w:multiLevelType w:val="hybridMultilevel"/>
    <w:tmpl w:val="D2603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5A1F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970F89"/>
    <w:multiLevelType w:val="hybridMultilevel"/>
    <w:tmpl w:val="5FC8F16A"/>
    <w:lvl w:ilvl="0" w:tplc="69960C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366FB8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6C0F11"/>
    <w:multiLevelType w:val="hybridMultilevel"/>
    <w:tmpl w:val="B1F8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71AFF"/>
    <w:multiLevelType w:val="hybridMultilevel"/>
    <w:tmpl w:val="CE7C2408"/>
    <w:lvl w:ilvl="0" w:tplc="69960C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9C248B"/>
    <w:multiLevelType w:val="hybridMultilevel"/>
    <w:tmpl w:val="45344B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7A649B8"/>
    <w:multiLevelType w:val="hybridMultilevel"/>
    <w:tmpl w:val="8418F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81E62"/>
    <w:multiLevelType w:val="hybridMultilevel"/>
    <w:tmpl w:val="A0DEEDF8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4444524"/>
    <w:multiLevelType w:val="hybridMultilevel"/>
    <w:tmpl w:val="171AC976"/>
    <w:lvl w:ilvl="0" w:tplc="536495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D03229"/>
    <w:multiLevelType w:val="hybridMultilevel"/>
    <w:tmpl w:val="FAF2CDE8"/>
    <w:lvl w:ilvl="0" w:tplc="EB747E9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84757C" w:tentative="1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3A5ABE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62C3EC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9B815EA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05AEB32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62AD560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4AC338A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F44376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0" w15:restartNumberingAfterBreak="0">
    <w:nsid w:val="39360055"/>
    <w:multiLevelType w:val="hybridMultilevel"/>
    <w:tmpl w:val="BD8A0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E41177C"/>
    <w:multiLevelType w:val="hybridMultilevel"/>
    <w:tmpl w:val="3944683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EB0460"/>
    <w:multiLevelType w:val="multilevel"/>
    <w:tmpl w:val="ABC64E2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80368C9"/>
    <w:multiLevelType w:val="hybridMultilevel"/>
    <w:tmpl w:val="5A14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904AF"/>
    <w:multiLevelType w:val="hybridMultilevel"/>
    <w:tmpl w:val="AD00565C"/>
    <w:lvl w:ilvl="0" w:tplc="5C2C56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74A15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A4733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876F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3C7D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181F4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4E03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4405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C6E84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83A69"/>
    <w:multiLevelType w:val="hybridMultilevel"/>
    <w:tmpl w:val="1AA80E6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4EE15C87"/>
    <w:multiLevelType w:val="hybridMultilevel"/>
    <w:tmpl w:val="E78CA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B72921"/>
    <w:multiLevelType w:val="hybridMultilevel"/>
    <w:tmpl w:val="ECDA23C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57F2BD2"/>
    <w:multiLevelType w:val="hybridMultilevel"/>
    <w:tmpl w:val="E78CA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F5336E9"/>
    <w:multiLevelType w:val="hybridMultilevel"/>
    <w:tmpl w:val="69207E9C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854327"/>
    <w:multiLevelType w:val="hybridMultilevel"/>
    <w:tmpl w:val="E5347BC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60305186"/>
    <w:multiLevelType w:val="hybridMultilevel"/>
    <w:tmpl w:val="91BA0CC0"/>
    <w:lvl w:ilvl="0" w:tplc="936863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8C02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6CCB7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DC67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3446B0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7D8552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F5ED7B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BBCC39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340F0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3" w15:restartNumberingAfterBreak="0">
    <w:nsid w:val="61541175"/>
    <w:multiLevelType w:val="hybridMultilevel"/>
    <w:tmpl w:val="B6044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C7F0C"/>
    <w:multiLevelType w:val="hybridMultilevel"/>
    <w:tmpl w:val="705CD734"/>
    <w:lvl w:ilvl="0" w:tplc="459CC69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753EB5"/>
    <w:multiLevelType w:val="hybridMultilevel"/>
    <w:tmpl w:val="AD344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1621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70861150"/>
    <w:multiLevelType w:val="hybridMultilevel"/>
    <w:tmpl w:val="D4789FE6"/>
    <w:lvl w:ilvl="0" w:tplc="C44ADB34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72A33B8" w:tentative="1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49CCE22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730110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968DCFA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A023AC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100FF32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306EE44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862FBC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767C52C9"/>
    <w:multiLevelType w:val="hybridMultilevel"/>
    <w:tmpl w:val="09EABCFC"/>
    <w:lvl w:ilvl="0" w:tplc="9AEE0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212A86"/>
    <w:multiLevelType w:val="hybridMultilevel"/>
    <w:tmpl w:val="39027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284C58"/>
    <w:multiLevelType w:val="hybridMultilevel"/>
    <w:tmpl w:val="9D6EF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7"/>
  </w:num>
  <w:num w:numId="5">
    <w:abstractNumId w:val="14"/>
  </w:num>
  <w:num w:numId="6">
    <w:abstractNumId w:val="22"/>
  </w:num>
  <w:num w:numId="7">
    <w:abstractNumId w:val="24"/>
  </w:num>
  <w:num w:numId="8">
    <w:abstractNumId w:val="24"/>
  </w:num>
  <w:num w:numId="9">
    <w:abstractNumId w:val="13"/>
  </w:num>
  <w:num w:numId="10">
    <w:abstractNumId w:val="4"/>
  </w:num>
  <w:num w:numId="11">
    <w:abstractNumId w:val="2"/>
  </w:num>
  <w:num w:numId="12">
    <w:abstractNumId w:val="13"/>
  </w:num>
  <w:num w:numId="13">
    <w:abstractNumId w:val="25"/>
  </w:num>
  <w:num w:numId="14">
    <w:abstractNumId w:val="13"/>
  </w:num>
  <w:num w:numId="15">
    <w:abstractNumId w:val="13"/>
  </w:num>
  <w:num w:numId="16">
    <w:abstractNumId w:val="3"/>
  </w:num>
  <w:num w:numId="17">
    <w:abstractNumId w:val="18"/>
  </w:num>
  <w:num w:numId="18">
    <w:abstractNumId w:val="5"/>
  </w:num>
  <w:num w:numId="19">
    <w:abstractNumId w:val="30"/>
  </w:num>
  <w:num w:numId="20">
    <w:abstractNumId w:val="16"/>
  </w:num>
  <w:num w:numId="21">
    <w:abstractNumId w:val="21"/>
  </w:num>
  <w:num w:numId="22">
    <w:abstractNumId w:val="17"/>
  </w:num>
  <w:num w:numId="23">
    <w:abstractNumId w:val="23"/>
  </w:num>
  <w:num w:numId="24">
    <w:abstractNumId w:val="10"/>
  </w:num>
  <w:num w:numId="25">
    <w:abstractNumId w:val="9"/>
  </w:num>
  <w:num w:numId="26">
    <w:abstractNumId w:val="0"/>
  </w:num>
  <w:num w:numId="27">
    <w:abstractNumId w:val="27"/>
  </w:num>
  <w:num w:numId="28">
    <w:abstractNumId w:val="6"/>
  </w:num>
  <w:num w:numId="29">
    <w:abstractNumId w:val="32"/>
  </w:num>
  <w:num w:numId="30">
    <w:abstractNumId w:val="29"/>
  </w:num>
  <w:num w:numId="31">
    <w:abstractNumId w:val="33"/>
  </w:num>
  <w:num w:numId="32">
    <w:abstractNumId w:val="29"/>
  </w:num>
  <w:num w:numId="33">
    <w:abstractNumId w:val="19"/>
  </w:num>
  <w:num w:numId="34">
    <w:abstractNumId w:val="20"/>
  </w:num>
  <w:num w:numId="35">
    <w:abstractNumId w:val="26"/>
  </w:num>
  <w:num w:numId="36">
    <w:abstractNumId w:val="28"/>
  </w:num>
  <w:num w:numId="37">
    <w:abstractNumId w:val="12"/>
  </w:num>
  <w:num w:numId="38">
    <w:abstractNumId w:val="31"/>
  </w:num>
  <w:num w:numId="39">
    <w:abstractNumId w:val="8"/>
  </w:num>
  <w:num w:numId="40">
    <w:abstractNumId w:val="15"/>
  </w:num>
  <w:num w:numId="4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8A3"/>
    <w:rsid w:val="00000B82"/>
    <w:rsid w:val="00001349"/>
    <w:rsid w:val="00004A19"/>
    <w:rsid w:val="00004B51"/>
    <w:rsid w:val="00004FC9"/>
    <w:rsid w:val="00005678"/>
    <w:rsid w:val="000060A7"/>
    <w:rsid w:val="000063BE"/>
    <w:rsid w:val="00007622"/>
    <w:rsid w:val="0001093F"/>
    <w:rsid w:val="00011549"/>
    <w:rsid w:val="00011767"/>
    <w:rsid w:val="0001216E"/>
    <w:rsid w:val="00014478"/>
    <w:rsid w:val="00014C6E"/>
    <w:rsid w:val="00014D54"/>
    <w:rsid w:val="00015555"/>
    <w:rsid w:val="00015F3D"/>
    <w:rsid w:val="00016CA8"/>
    <w:rsid w:val="0001701D"/>
    <w:rsid w:val="00017562"/>
    <w:rsid w:val="000202E2"/>
    <w:rsid w:val="00020B95"/>
    <w:rsid w:val="000210D5"/>
    <w:rsid w:val="0002190A"/>
    <w:rsid w:val="00022BD6"/>
    <w:rsid w:val="00022EA7"/>
    <w:rsid w:val="00023BDE"/>
    <w:rsid w:val="00024FC7"/>
    <w:rsid w:val="000254F4"/>
    <w:rsid w:val="00026029"/>
    <w:rsid w:val="000261F1"/>
    <w:rsid w:val="00026540"/>
    <w:rsid w:val="000279B4"/>
    <w:rsid w:val="00027B36"/>
    <w:rsid w:val="00027B3C"/>
    <w:rsid w:val="00031157"/>
    <w:rsid w:val="00032BD5"/>
    <w:rsid w:val="00032C83"/>
    <w:rsid w:val="00033C07"/>
    <w:rsid w:val="0003582A"/>
    <w:rsid w:val="00036759"/>
    <w:rsid w:val="000368AA"/>
    <w:rsid w:val="00037861"/>
    <w:rsid w:val="00040B80"/>
    <w:rsid w:val="00041164"/>
    <w:rsid w:val="00041373"/>
    <w:rsid w:val="00041509"/>
    <w:rsid w:val="00042636"/>
    <w:rsid w:val="00042CA0"/>
    <w:rsid w:val="00042CF1"/>
    <w:rsid w:val="0004315D"/>
    <w:rsid w:val="0004378E"/>
    <w:rsid w:val="00043902"/>
    <w:rsid w:val="00043E12"/>
    <w:rsid w:val="00045074"/>
    <w:rsid w:val="00045089"/>
    <w:rsid w:val="0004621F"/>
    <w:rsid w:val="00046316"/>
    <w:rsid w:val="000471D1"/>
    <w:rsid w:val="00050517"/>
    <w:rsid w:val="00050DF3"/>
    <w:rsid w:val="00051BAC"/>
    <w:rsid w:val="000520F9"/>
    <w:rsid w:val="00052D82"/>
    <w:rsid w:val="00053AB7"/>
    <w:rsid w:val="000554B9"/>
    <w:rsid w:val="000554D5"/>
    <w:rsid w:val="00055FA3"/>
    <w:rsid w:val="00056576"/>
    <w:rsid w:val="00056640"/>
    <w:rsid w:val="00056A8D"/>
    <w:rsid w:val="00056F79"/>
    <w:rsid w:val="000573AA"/>
    <w:rsid w:val="000575B1"/>
    <w:rsid w:val="0005767C"/>
    <w:rsid w:val="0006313E"/>
    <w:rsid w:val="00063499"/>
    <w:rsid w:val="00064AC9"/>
    <w:rsid w:val="000657DB"/>
    <w:rsid w:val="00065A8C"/>
    <w:rsid w:val="00066051"/>
    <w:rsid w:val="000665D6"/>
    <w:rsid w:val="00066CF9"/>
    <w:rsid w:val="00067168"/>
    <w:rsid w:val="00067516"/>
    <w:rsid w:val="0007079B"/>
    <w:rsid w:val="00070855"/>
    <w:rsid w:val="00071672"/>
    <w:rsid w:val="00072DCB"/>
    <w:rsid w:val="00073491"/>
    <w:rsid w:val="000736A5"/>
    <w:rsid w:val="00073868"/>
    <w:rsid w:val="00073BB1"/>
    <w:rsid w:val="00073CBD"/>
    <w:rsid w:val="00074810"/>
    <w:rsid w:val="00074F9E"/>
    <w:rsid w:val="000755B4"/>
    <w:rsid w:val="00076213"/>
    <w:rsid w:val="00077290"/>
    <w:rsid w:val="0007756D"/>
    <w:rsid w:val="00077BA8"/>
    <w:rsid w:val="000810B1"/>
    <w:rsid w:val="00081555"/>
    <w:rsid w:val="000819BA"/>
    <w:rsid w:val="00081ED1"/>
    <w:rsid w:val="000857C5"/>
    <w:rsid w:val="00086AD5"/>
    <w:rsid w:val="0009067C"/>
    <w:rsid w:val="00091CDA"/>
    <w:rsid w:val="00091E10"/>
    <w:rsid w:val="00091EAC"/>
    <w:rsid w:val="00092437"/>
    <w:rsid w:val="000926D1"/>
    <w:rsid w:val="0009461D"/>
    <w:rsid w:val="000955D7"/>
    <w:rsid w:val="000967F4"/>
    <w:rsid w:val="00097188"/>
    <w:rsid w:val="0009764D"/>
    <w:rsid w:val="00097EF9"/>
    <w:rsid w:val="000A17B4"/>
    <w:rsid w:val="000A244B"/>
    <w:rsid w:val="000A37A0"/>
    <w:rsid w:val="000A56EA"/>
    <w:rsid w:val="000A5A84"/>
    <w:rsid w:val="000A5B7C"/>
    <w:rsid w:val="000A640F"/>
    <w:rsid w:val="000A6945"/>
    <w:rsid w:val="000A6C9E"/>
    <w:rsid w:val="000B0644"/>
    <w:rsid w:val="000B3929"/>
    <w:rsid w:val="000B4867"/>
    <w:rsid w:val="000B596A"/>
    <w:rsid w:val="000B5B2E"/>
    <w:rsid w:val="000B5F48"/>
    <w:rsid w:val="000B6BD4"/>
    <w:rsid w:val="000C10CF"/>
    <w:rsid w:val="000C1285"/>
    <w:rsid w:val="000C1E18"/>
    <w:rsid w:val="000C2751"/>
    <w:rsid w:val="000C28CA"/>
    <w:rsid w:val="000C3478"/>
    <w:rsid w:val="000C3ACE"/>
    <w:rsid w:val="000C5E16"/>
    <w:rsid w:val="000C66ED"/>
    <w:rsid w:val="000C72C6"/>
    <w:rsid w:val="000C7E3B"/>
    <w:rsid w:val="000D0C3B"/>
    <w:rsid w:val="000D1A3E"/>
    <w:rsid w:val="000D283F"/>
    <w:rsid w:val="000D28DB"/>
    <w:rsid w:val="000D2A66"/>
    <w:rsid w:val="000D2C32"/>
    <w:rsid w:val="000D38F6"/>
    <w:rsid w:val="000D3AD5"/>
    <w:rsid w:val="000D5740"/>
    <w:rsid w:val="000D58D1"/>
    <w:rsid w:val="000D5F2F"/>
    <w:rsid w:val="000D6CC2"/>
    <w:rsid w:val="000D7593"/>
    <w:rsid w:val="000E0F46"/>
    <w:rsid w:val="000E1070"/>
    <w:rsid w:val="000E12D0"/>
    <w:rsid w:val="000E2A13"/>
    <w:rsid w:val="000E2EC6"/>
    <w:rsid w:val="000E48C8"/>
    <w:rsid w:val="000E51EA"/>
    <w:rsid w:val="000E7514"/>
    <w:rsid w:val="000E7C1B"/>
    <w:rsid w:val="000F1CD5"/>
    <w:rsid w:val="000F26D3"/>
    <w:rsid w:val="000F3EA3"/>
    <w:rsid w:val="000F3F7C"/>
    <w:rsid w:val="000F442D"/>
    <w:rsid w:val="000F44AF"/>
    <w:rsid w:val="000F45D5"/>
    <w:rsid w:val="000F5105"/>
    <w:rsid w:val="000F62A0"/>
    <w:rsid w:val="000F7460"/>
    <w:rsid w:val="000F75AA"/>
    <w:rsid w:val="000F776C"/>
    <w:rsid w:val="00100888"/>
    <w:rsid w:val="0010162C"/>
    <w:rsid w:val="00101FED"/>
    <w:rsid w:val="00103747"/>
    <w:rsid w:val="00105BA9"/>
    <w:rsid w:val="0011070A"/>
    <w:rsid w:val="0011146E"/>
    <w:rsid w:val="00111816"/>
    <w:rsid w:val="0011316F"/>
    <w:rsid w:val="00113B94"/>
    <w:rsid w:val="00114168"/>
    <w:rsid w:val="001142F7"/>
    <w:rsid w:val="00115A11"/>
    <w:rsid w:val="0011697B"/>
    <w:rsid w:val="00116C76"/>
    <w:rsid w:val="00116CAC"/>
    <w:rsid w:val="00116D52"/>
    <w:rsid w:val="00116EBC"/>
    <w:rsid w:val="00120D56"/>
    <w:rsid w:val="00121BD3"/>
    <w:rsid w:val="00122031"/>
    <w:rsid w:val="00122A69"/>
    <w:rsid w:val="00123591"/>
    <w:rsid w:val="00124517"/>
    <w:rsid w:val="00125601"/>
    <w:rsid w:val="0012629E"/>
    <w:rsid w:val="00127372"/>
    <w:rsid w:val="001274C1"/>
    <w:rsid w:val="00127D4F"/>
    <w:rsid w:val="00130630"/>
    <w:rsid w:val="00130F33"/>
    <w:rsid w:val="00130F38"/>
    <w:rsid w:val="00131077"/>
    <w:rsid w:val="00131446"/>
    <w:rsid w:val="0013211E"/>
    <w:rsid w:val="0013216F"/>
    <w:rsid w:val="00132541"/>
    <w:rsid w:val="00134122"/>
    <w:rsid w:val="00134CB5"/>
    <w:rsid w:val="00135045"/>
    <w:rsid w:val="00136360"/>
    <w:rsid w:val="0014026B"/>
    <w:rsid w:val="00143D2E"/>
    <w:rsid w:val="001448BC"/>
    <w:rsid w:val="00144ECD"/>
    <w:rsid w:val="00145550"/>
    <w:rsid w:val="0014600C"/>
    <w:rsid w:val="001462AC"/>
    <w:rsid w:val="00146C83"/>
    <w:rsid w:val="00147778"/>
    <w:rsid w:val="00147C5B"/>
    <w:rsid w:val="001510AA"/>
    <w:rsid w:val="00151345"/>
    <w:rsid w:val="00151C1C"/>
    <w:rsid w:val="00152227"/>
    <w:rsid w:val="00153A98"/>
    <w:rsid w:val="00153BCD"/>
    <w:rsid w:val="00153EAD"/>
    <w:rsid w:val="00154090"/>
    <w:rsid w:val="00154C21"/>
    <w:rsid w:val="00154FBA"/>
    <w:rsid w:val="00155776"/>
    <w:rsid w:val="00155ECA"/>
    <w:rsid w:val="00156E0F"/>
    <w:rsid w:val="00157BD9"/>
    <w:rsid w:val="001618AF"/>
    <w:rsid w:val="001636C0"/>
    <w:rsid w:val="00164F6B"/>
    <w:rsid w:val="00165962"/>
    <w:rsid w:val="00166FE2"/>
    <w:rsid w:val="00167427"/>
    <w:rsid w:val="00170A48"/>
    <w:rsid w:val="00170C00"/>
    <w:rsid w:val="00171D78"/>
    <w:rsid w:val="00172500"/>
    <w:rsid w:val="001733FF"/>
    <w:rsid w:val="00173CBA"/>
    <w:rsid w:val="00175047"/>
    <w:rsid w:val="0017531E"/>
    <w:rsid w:val="0017589C"/>
    <w:rsid w:val="00175DC0"/>
    <w:rsid w:val="00176960"/>
    <w:rsid w:val="001813C6"/>
    <w:rsid w:val="0018152D"/>
    <w:rsid w:val="00182756"/>
    <w:rsid w:val="00183F28"/>
    <w:rsid w:val="00184344"/>
    <w:rsid w:val="00185BC1"/>
    <w:rsid w:val="00187BCA"/>
    <w:rsid w:val="001901C4"/>
    <w:rsid w:val="001911CE"/>
    <w:rsid w:val="00191262"/>
    <w:rsid w:val="00191642"/>
    <w:rsid w:val="00191675"/>
    <w:rsid w:val="001917F7"/>
    <w:rsid w:val="00192EE3"/>
    <w:rsid w:val="00194115"/>
    <w:rsid w:val="00195B27"/>
    <w:rsid w:val="001964B8"/>
    <w:rsid w:val="00197731"/>
    <w:rsid w:val="00197AC9"/>
    <w:rsid w:val="00197C54"/>
    <w:rsid w:val="001A03C6"/>
    <w:rsid w:val="001A114F"/>
    <w:rsid w:val="001A12DC"/>
    <w:rsid w:val="001A4422"/>
    <w:rsid w:val="001A5C28"/>
    <w:rsid w:val="001A6BD9"/>
    <w:rsid w:val="001B026D"/>
    <w:rsid w:val="001B11FA"/>
    <w:rsid w:val="001B14CF"/>
    <w:rsid w:val="001B2B79"/>
    <w:rsid w:val="001B3D0B"/>
    <w:rsid w:val="001B4057"/>
    <w:rsid w:val="001B47E1"/>
    <w:rsid w:val="001B5743"/>
    <w:rsid w:val="001B59B4"/>
    <w:rsid w:val="001B610C"/>
    <w:rsid w:val="001B63E6"/>
    <w:rsid w:val="001B67F4"/>
    <w:rsid w:val="001B7C74"/>
    <w:rsid w:val="001B7F3C"/>
    <w:rsid w:val="001C12E4"/>
    <w:rsid w:val="001C3110"/>
    <w:rsid w:val="001C3969"/>
    <w:rsid w:val="001C5EFB"/>
    <w:rsid w:val="001C5F2B"/>
    <w:rsid w:val="001C7003"/>
    <w:rsid w:val="001C761C"/>
    <w:rsid w:val="001D001A"/>
    <w:rsid w:val="001D0676"/>
    <w:rsid w:val="001D1586"/>
    <w:rsid w:val="001D3772"/>
    <w:rsid w:val="001D386D"/>
    <w:rsid w:val="001D47D4"/>
    <w:rsid w:val="001D5572"/>
    <w:rsid w:val="001D5D70"/>
    <w:rsid w:val="001D6DEF"/>
    <w:rsid w:val="001E0156"/>
    <w:rsid w:val="001E026D"/>
    <w:rsid w:val="001E096D"/>
    <w:rsid w:val="001E1DB8"/>
    <w:rsid w:val="001E1F24"/>
    <w:rsid w:val="001E2D52"/>
    <w:rsid w:val="001E3E37"/>
    <w:rsid w:val="001E3FEB"/>
    <w:rsid w:val="001E4905"/>
    <w:rsid w:val="001E4F01"/>
    <w:rsid w:val="001E5621"/>
    <w:rsid w:val="001E5CD7"/>
    <w:rsid w:val="001E5DF3"/>
    <w:rsid w:val="001E7B58"/>
    <w:rsid w:val="001F02BD"/>
    <w:rsid w:val="001F1319"/>
    <w:rsid w:val="001F2939"/>
    <w:rsid w:val="001F322B"/>
    <w:rsid w:val="001F39C0"/>
    <w:rsid w:val="001F4495"/>
    <w:rsid w:val="001F66B9"/>
    <w:rsid w:val="001F6CB6"/>
    <w:rsid w:val="001F7A76"/>
    <w:rsid w:val="001F7B8D"/>
    <w:rsid w:val="001F7CB1"/>
    <w:rsid w:val="00201AB3"/>
    <w:rsid w:val="00201AFA"/>
    <w:rsid w:val="0020288E"/>
    <w:rsid w:val="002031E9"/>
    <w:rsid w:val="00203474"/>
    <w:rsid w:val="00205853"/>
    <w:rsid w:val="002070CB"/>
    <w:rsid w:val="002106E2"/>
    <w:rsid w:val="00210743"/>
    <w:rsid w:val="002115B5"/>
    <w:rsid w:val="00211C53"/>
    <w:rsid w:val="00212448"/>
    <w:rsid w:val="00212AFC"/>
    <w:rsid w:val="002130B0"/>
    <w:rsid w:val="00213BB6"/>
    <w:rsid w:val="00214989"/>
    <w:rsid w:val="00214D0D"/>
    <w:rsid w:val="0021605F"/>
    <w:rsid w:val="0021665A"/>
    <w:rsid w:val="00217ED1"/>
    <w:rsid w:val="00221350"/>
    <w:rsid w:val="00221C2E"/>
    <w:rsid w:val="00224653"/>
    <w:rsid w:val="00224803"/>
    <w:rsid w:val="00224B17"/>
    <w:rsid w:val="002256D0"/>
    <w:rsid w:val="002262AC"/>
    <w:rsid w:val="002266C5"/>
    <w:rsid w:val="00226CBC"/>
    <w:rsid w:val="00227188"/>
    <w:rsid w:val="00227282"/>
    <w:rsid w:val="00227F68"/>
    <w:rsid w:val="00230D2A"/>
    <w:rsid w:val="0023228B"/>
    <w:rsid w:val="00232CC6"/>
    <w:rsid w:val="002334FB"/>
    <w:rsid w:val="00233B2D"/>
    <w:rsid w:val="00233E96"/>
    <w:rsid w:val="00233FF6"/>
    <w:rsid w:val="0023472B"/>
    <w:rsid w:val="002357A4"/>
    <w:rsid w:val="00236217"/>
    <w:rsid w:val="002369B0"/>
    <w:rsid w:val="00236A77"/>
    <w:rsid w:val="00236D1F"/>
    <w:rsid w:val="00240063"/>
    <w:rsid w:val="00240064"/>
    <w:rsid w:val="0024030E"/>
    <w:rsid w:val="00240386"/>
    <w:rsid w:val="0024166B"/>
    <w:rsid w:val="0024228A"/>
    <w:rsid w:val="0024278C"/>
    <w:rsid w:val="00242B46"/>
    <w:rsid w:val="00243F96"/>
    <w:rsid w:val="00244176"/>
    <w:rsid w:val="002450E9"/>
    <w:rsid w:val="0024629B"/>
    <w:rsid w:val="002462D5"/>
    <w:rsid w:val="00250288"/>
    <w:rsid w:val="00250950"/>
    <w:rsid w:val="00250CB7"/>
    <w:rsid w:val="002525B1"/>
    <w:rsid w:val="002526DC"/>
    <w:rsid w:val="00252822"/>
    <w:rsid w:val="00252D30"/>
    <w:rsid w:val="002539DB"/>
    <w:rsid w:val="00256951"/>
    <w:rsid w:val="002603ED"/>
    <w:rsid w:val="00260557"/>
    <w:rsid w:val="00260AAD"/>
    <w:rsid w:val="00260C2E"/>
    <w:rsid w:val="002610BF"/>
    <w:rsid w:val="00261F0C"/>
    <w:rsid w:val="00262865"/>
    <w:rsid w:val="00263A0B"/>
    <w:rsid w:val="00265700"/>
    <w:rsid w:val="002665AF"/>
    <w:rsid w:val="00266974"/>
    <w:rsid w:val="00266C0B"/>
    <w:rsid w:val="00270833"/>
    <w:rsid w:val="00271D5A"/>
    <w:rsid w:val="002730BB"/>
    <w:rsid w:val="00273791"/>
    <w:rsid w:val="00274239"/>
    <w:rsid w:val="002746B9"/>
    <w:rsid w:val="00280AF0"/>
    <w:rsid w:val="00281D31"/>
    <w:rsid w:val="00282A6D"/>
    <w:rsid w:val="00282D24"/>
    <w:rsid w:val="00282F34"/>
    <w:rsid w:val="00284B3B"/>
    <w:rsid w:val="00285CC4"/>
    <w:rsid w:val="002862BD"/>
    <w:rsid w:val="00287237"/>
    <w:rsid w:val="00287F90"/>
    <w:rsid w:val="00291C88"/>
    <w:rsid w:val="00291EE0"/>
    <w:rsid w:val="00291EF5"/>
    <w:rsid w:val="00292378"/>
    <w:rsid w:val="00293303"/>
    <w:rsid w:val="00293321"/>
    <w:rsid w:val="00293B9D"/>
    <w:rsid w:val="00294BB7"/>
    <w:rsid w:val="002958F2"/>
    <w:rsid w:val="002968F2"/>
    <w:rsid w:val="00297B40"/>
    <w:rsid w:val="00297B94"/>
    <w:rsid w:val="002A0163"/>
    <w:rsid w:val="002A1A54"/>
    <w:rsid w:val="002A1ADF"/>
    <w:rsid w:val="002A1F81"/>
    <w:rsid w:val="002A58BD"/>
    <w:rsid w:val="002A5B0C"/>
    <w:rsid w:val="002A5B1D"/>
    <w:rsid w:val="002A726C"/>
    <w:rsid w:val="002A7FD0"/>
    <w:rsid w:val="002B2DF0"/>
    <w:rsid w:val="002B3276"/>
    <w:rsid w:val="002B3AF5"/>
    <w:rsid w:val="002B3E2B"/>
    <w:rsid w:val="002B5361"/>
    <w:rsid w:val="002B551B"/>
    <w:rsid w:val="002B5F5B"/>
    <w:rsid w:val="002B67B4"/>
    <w:rsid w:val="002B69C8"/>
    <w:rsid w:val="002C2B56"/>
    <w:rsid w:val="002C2D08"/>
    <w:rsid w:val="002C38CF"/>
    <w:rsid w:val="002C40B9"/>
    <w:rsid w:val="002C506B"/>
    <w:rsid w:val="002C583B"/>
    <w:rsid w:val="002C6121"/>
    <w:rsid w:val="002C6383"/>
    <w:rsid w:val="002C6386"/>
    <w:rsid w:val="002C6A5D"/>
    <w:rsid w:val="002C6EFB"/>
    <w:rsid w:val="002D24EA"/>
    <w:rsid w:val="002D27FB"/>
    <w:rsid w:val="002D2FAF"/>
    <w:rsid w:val="002D63E0"/>
    <w:rsid w:val="002D7D18"/>
    <w:rsid w:val="002E03BC"/>
    <w:rsid w:val="002E05CF"/>
    <w:rsid w:val="002E06E0"/>
    <w:rsid w:val="002E18D8"/>
    <w:rsid w:val="002E21DA"/>
    <w:rsid w:val="002E3374"/>
    <w:rsid w:val="002E3E20"/>
    <w:rsid w:val="002E46C6"/>
    <w:rsid w:val="002E474B"/>
    <w:rsid w:val="002E4EA6"/>
    <w:rsid w:val="002E54A0"/>
    <w:rsid w:val="002E5B3C"/>
    <w:rsid w:val="002E646D"/>
    <w:rsid w:val="002E6C75"/>
    <w:rsid w:val="002E72CF"/>
    <w:rsid w:val="002E7367"/>
    <w:rsid w:val="002E76D1"/>
    <w:rsid w:val="002F17F5"/>
    <w:rsid w:val="002F1857"/>
    <w:rsid w:val="002F2AAA"/>
    <w:rsid w:val="002F44B1"/>
    <w:rsid w:val="002F5B8C"/>
    <w:rsid w:val="002F6068"/>
    <w:rsid w:val="002F7D0F"/>
    <w:rsid w:val="003014F4"/>
    <w:rsid w:val="003024D5"/>
    <w:rsid w:val="003031C8"/>
    <w:rsid w:val="00303D84"/>
    <w:rsid w:val="003047F7"/>
    <w:rsid w:val="003073CD"/>
    <w:rsid w:val="003124C6"/>
    <w:rsid w:val="0031260E"/>
    <w:rsid w:val="003128DD"/>
    <w:rsid w:val="0031304B"/>
    <w:rsid w:val="00313A5A"/>
    <w:rsid w:val="00313F5D"/>
    <w:rsid w:val="00314A9D"/>
    <w:rsid w:val="00316103"/>
    <w:rsid w:val="00321045"/>
    <w:rsid w:val="00321AC3"/>
    <w:rsid w:val="00322164"/>
    <w:rsid w:val="00322B89"/>
    <w:rsid w:val="00323446"/>
    <w:rsid w:val="00325033"/>
    <w:rsid w:val="0032521F"/>
    <w:rsid w:val="00325E33"/>
    <w:rsid w:val="00326E55"/>
    <w:rsid w:val="00327152"/>
    <w:rsid w:val="0032775D"/>
    <w:rsid w:val="00330F49"/>
    <w:rsid w:val="0033180A"/>
    <w:rsid w:val="00332EA1"/>
    <w:rsid w:val="003338A6"/>
    <w:rsid w:val="00333E7F"/>
    <w:rsid w:val="00334D23"/>
    <w:rsid w:val="0033514A"/>
    <w:rsid w:val="0033730D"/>
    <w:rsid w:val="00337414"/>
    <w:rsid w:val="00337A68"/>
    <w:rsid w:val="00337B51"/>
    <w:rsid w:val="00341B06"/>
    <w:rsid w:val="00341FBE"/>
    <w:rsid w:val="00342B4E"/>
    <w:rsid w:val="00343492"/>
    <w:rsid w:val="00344165"/>
    <w:rsid w:val="00344C0B"/>
    <w:rsid w:val="0034589F"/>
    <w:rsid w:val="0034638E"/>
    <w:rsid w:val="00346809"/>
    <w:rsid w:val="00346C60"/>
    <w:rsid w:val="00350AFB"/>
    <w:rsid w:val="00351F24"/>
    <w:rsid w:val="00353BA5"/>
    <w:rsid w:val="00353E5D"/>
    <w:rsid w:val="00354505"/>
    <w:rsid w:val="00354727"/>
    <w:rsid w:val="003551D5"/>
    <w:rsid w:val="003558A6"/>
    <w:rsid w:val="00357C55"/>
    <w:rsid w:val="00357DA0"/>
    <w:rsid w:val="00361064"/>
    <w:rsid w:val="00362934"/>
    <w:rsid w:val="00363ECD"/>
    <w:rsid w:val="00365045"/>
    <w:rsid w:val="003667B4"/>
    <w:rsid w:val="00370BC6"/>
    <w:rsid w:val="00370D11"/>
    <w:rsid w:val="003719DA"/>
    <w:rsid w:val="0037220E"/>
    <w:rsid w:val="00372AB2"/>
    <w:rsid w:val="00374B61"/>
    <w:rsid w:val="00375AB8"/>
    <w:rsid w:val="00375B24"/>
    <w:rsid w:val="00375C49"/>
    <w:rsid w:val="00375CD9"/>
    <w:rsid w:val="00375D74"/>
    <w:rsid w:val="00375E82"/>
    <w:rsid w:val="00376325"/>
    <w:rsid w:val="00376435"/>
    <w:rsid w:val="0037770E"/>
    <w:rsid w:val="00377861"/>
    <w:rsid w:val="00377F42"/>
    <w:rsid w:val="00380EE2"/>
    <w:rsid w:val="00381852"/>
    <w:rsid w:val="00381BDB"/>
    <w:rsid w:val="00382F03"/>
    <w:rsid w:val="00384422"/>
    <w:rsid w:val="00384E21"/>
    <w:rsid w:val="003851E2"/>
    <w:rsid w:val="00385E21"/>
    <w:rsid w:val="003868F5"/>
    <w:rsid w:val="00386F03"/>
    <w:rsid w:val="0038740A"/>
    <w:rsid w:val="003879E1"/>
    <w:rsid w:val="00387FA9"/>
    <w:rsid w:val="0039045B"/>
    <w:rsid w:val="003913D7"/>
    <w:rsid w:val="00391817"/>
    <w:rsid w:val="003921F2"/>
    <w:rsid w:val="00394BA7"/>
    <w:rsid w:val="00396555"/>
    <w:rsid w:val="00396F83"/>
    <w:rsid w:val="00397674"/>
    <w:rsid w:val="00397BC9"/>
    <w:rsid w:val="003A0305"/>
    <w:rsid w:val="003A0C58"/>
    <w:rsid w:val="003A145B"/>
    <w:rsid w:val="003A2596"/>
    <w:rsid w:val="003A33A9"/>
    <w:rsid w:val="003A530B"/>
    <w:rsid w:val="003A595B"/>
    <w:rsid w:val="003A730C"/>
    <w:rsid w:val="003B23B5"/>
    <w:rsid w:val="003B3326"/>
    <w:rsid w:val="003B448C"/>
    <w:rsid w:val="003B6193"/>
    <w:rsid w:val="003B73F2"/>
    <w:rsid w:val="003B7442"/>
    <w:rsid w:val="003B74DE"/>
    <w:rsid w:val="003C10BB"/>
    <w:rsid w:val="003C195B"/>
    <w:rsid w:val="003C1A8D"/>
    <w:rsid w:val="003C1DA2"/>
    <w:rsid w:val="003C27D8"/>
    <w:rsid w:val="003C2B26"/>
    <w:rsid w:val="003C2EF9"/>
    <w:rsid w:val="003C33D7"/>
    <w:rsid w:val="003C3995"/>
    <w:rsid w:val="003C56AB"/>
    <w:rsid w:val="003C5A56"/>
    <w:rsid w:val="003C629D"/>
    <w:rsid w:val="003C67D3"/>
    <w:rsid w:val="003C7439"/>
    <w:rsid w:val="003C77DD"/>
    <w:rsid w:val="003D008A"/>
    <w:rsid w:val="003D032B"/>
    <w:rsid w:val="003D03A4"/>
    <w:rsid w:val="003D05A3"/>
    <w:rsid w:val="003D239B"/>
    <w:rsid w:val="003D3E1B"/>
    <w:rsid w:val="003D3EF1"/>
    <w:rsid w:val="003D41ED"/>
    <w:rsid w:val="003D5301"/>
    <w:rsid w:val="003D5411"/>
    <w:rsid w:val="003D5C60"/>
    <w:rsid w:val="003D6A91"/>
    <w:rsid w:val="003D7683"/>
    <w:rsid w:val="003D7C76"/>
    <w:rsid w:val="003E1E5E"/>
    <w:rsid w:val="003E34F6"/>
    <w:rsid w:val="003E38D8"/>
    <w:rsid w:val="003E3C32"/>
    <w:rsid w:val="003E3CAA"/>
    <w:rsid w:val="003E73EA"/>
    <w:rsid w:val="003E7F9B"/>
    <w:rsid w:val="003F08A6"/>
    <w:rsid w:val="003F12E9"/>
    <w:rsid w:val="003F1A7F"/>
    <w:rsid w:val="003F1DA6"/>
    <w:rsid w:val="003F2184"/>
    <w:rsid w:val="003F27B0"/>
    <w:rsid w:val="003F2D23"/>
    <w:rsid w:val="003F3A36"/>
    <w:rsid w:val="003F3BDE"/>
    <w:rsid w:val="003F3DB8"/>
    <w:rsid w:val="003F3EA9"/>
    <w:rsid w:val="003F4BE9"/>
    <w:rsid w:val="003F5B22"/>
    <w:rsid w:val="003F60C1"/>
    <w:rsid w:val="004000BD"/>
    <w:rsid w:val="00400C10"/>
    <w:rsid w:val="00402231"/>
    <w:rsid w:val="004027E6"/>
    <w:rsid w:val="0040304A"/>
    <w:rsid w:val="004032C8"/>
    <w:rsid w:val="0040341D"/>
    <w:rsid w:val="00403EA8"/>
    <w:rsid w:val="0040409F"/>
    <w:rsid w:val="00404E19"/>
    <w:rsid w:val="00405B3E"/>
    <w:rsid w:val="00406DEE"/>
    <w:rsid w:val="00407ADA"/>
    <w:rsid w:val="00410706"/>
    <w:rsid w:val="00411816"/>
    <w:rsid w:val="004118C0"/>
    <w:rsid w:val="00411E08"/>
    <w:rsid w:val="00412433"/>
    <w:rsid w:val="00412A47"/>
    <w:rsid w:val="00413250"/>
    <w:rsid w:val="00414ED3"/>
    <w:rsid w:val="00415D4E"/>
    <w:rsid w:val="004177B6"/>
    <w:rsid w:val="00420C07"/>
    <w:rsid w:val="0042152C"/>
    <w:rsid w:val="00422974"/>
    <w:rsid w:val="00423D50"/>
    <w:rsid w:val="00425804"/>
    <w:rsid w:val="00426069"/>
    <w:rsid w:val="00427EA7"/>
    <w:rsid w:val="00430E39"/>
    <w:rsid w:val="00430F80"/>
    <w:rsid w:val="004325B1"/>
    <w:rsid w:val="00433103"/>
    <w:rsid w:val="00433979"/>
    <w:rsid w:val="00433D8E"/>
    <w:rsid w:val="00434800"/>
    <w:rsid w:val="0043536A"/>
    <w:rsid w:val="00436AA4"/>
    <w:rsid w:val="00437781"/>
    <w:rsid w:val="00440C78"/>
    <w:rsid w:val="00442397"/>
    <w:rsid w:val="004426B0"/>
    <w:rsid w:val="00443208"/>
    <w:rsid w:val="00445D2A"/>
    <w:rsid w:val="004461FB"/>
    <w:rsid w:val="00446C23"/>
    <w:rsid w:val="00447A18"/>
    <w:rsid w:val="004500C1"/>
    <w:rsid w:val="0045162D"/>
    <w:rsid w:val="004526F1"/>
    <w:rsid w:val="00452DEA"/>
    <w:rsid w:val="00453DA3"/>
    <w:rsid w:val="0045417C"/>
    <w:rsid w:val="004542DA"/>
    <w:rsid w:val="00454909"/>
    <w:rsid w:val="00454AFA"/>
    <w:rsid w:val="00455607"/>
    <w:rsid w:val="00455936"/>
    <w:rsid w:val="0045653B"/>
    <w:rsid w:val="00456977"/>
    <w:rsid w:val="004573AF"/>
    <w:rsid w:val="00461D67"/>
    <w:rsid w:val="00462009"/>
    <w:rsid w:val="00462497"/>
    <w:rsid w:val="0046266A"/>
    <w:rsid w:val="00462B0C"/>
    <w:rsid w:val="004631B5"/>
    <w:rsid w:val="004639B6"/>
    <w:rsid w:val="00463EBB"/>
    <w:rsid w:val="004652C2"/>
    <w:rsid w:val="004657E3"/>
    <w:rsid w:val="00466034"/>
    <w:rsid w:val="00466D00"/>
    <w:rsid w:val="0046739F"/>
    <w:rsid w:val="0046769A"/>
    <w:rsid w:val="0047011E"/>
    <w:rsid w:val="004701D8"/>
    <w:rsid w:val="0047080C"/>
    <w:rsid w:val="00471D27"/>
    <w:rsid w:val="0047217E"/>
    <w:rsid w:val="00474C92"/>
    <w:rsid w:val="00474DE3"/>
    <w:rsid w:val="00475ADF"/>
    <w:rsid w:val="004803E1"/>
    <w:rsid w:val="00481468"/>
    <w:rsid w:val="00481D67"/>
    <w:rsid w:val="00482502"/>
    <w:rsid w:val="00482EC8"/>
    <w:rsid w:val="00482F63"/>
    <w:rsid w:val="00485C07"/>
    <w:rsid w:val="0048781F"/>
    <w:rsid w:val="004929A6"/>
    <w:rsid w:val="00493165"/>
    <w:rsid w:val="00494368"/>
    <w:rsid w:val="00494891"/>
    <w:rsid w:val="0049534A"/>
    <w:rsid w:val="00496024"/>
    <w:rsid w:val="004964FE"/>
    <w:rsid w:val="004978DC"/>
    <w:rsid w:val="00497EC0"/>
    <w:rsid w:val="004A01D0"/>
    <w:rsid w:val="004A1358"/>
    <w:rsid w:val="004A1D91"/>
    <w:rsid w:val="004A24FA"/>
    <w:rsid w:val="004A5B23"/>
    <w:rsid w:val="004A62FF"/>
    <w:rsid w:val="004A674A"/>
    <w:rsid w:val="004B0B4C"/>
    <w:rsid w:val="004B2707"/>
    <w:rsid w:val="004B29A5"/>
    <w:rsid w:val="004B338F"/>
    <w:rsid w:val="004B4C7C"/>
    <w:rsid w:val="004B500B"/>
    <w:rsid w:val="004B55A2"/>
    <w:rsid w:val="004B596A"/>
    <w:rsid w:val="004B6C2E"/>
    <w:rsid w:val="004C081E"/>
    <w:rsid w:val="004C0948"/>
    <w:rsid w:val="004C1B7E"/>
    <w:rsid w:val="004C1C5E"/>
    <w:rsid w:val="004C4537"/>
    <w:rsid w:val="004C650C"/>
    <w:rsid w:val="004D0EAC"/>
    <w:rsid w:val="004D14C8"/>
    <w:rsid w:val="004D48BF"/>
    <w:rsid w:val="004D5C33"/>
    <w:rsid w:val="004D613C"/>
    <w:rsid w:val="004E0463"/>
    <w:rsid w:val="004E0EEA"/>
    <w:rsid w:val="004E2448"/>
    <w:rsid w:val="004E3EC3"/>
    <w:rsid w:val="004E4605"/>
    <w:rsid w:val="004E50AA"/>
    <w:rsid w:val="004E5BE3"/>
    <w:rsid w:val="004E67CA"/>
    <w:rsid w:val="004F0AB6"/>
    <w:rsid w:val="004F0AD5"/>
    <w:rsid w:val="004F1599"/>
    <w:rsid w:val="004F2B01"/>
    <w:rsid w:val="004F3396"/>
    <w:rsid w:val="004F59D0"/>
    <w:rsid w:val="004F5B0F"/>
    <w:rsid w:val="004F5D52"/>
    <w:rsid w:val="004F6020"/>
    <w:rsid w:val="004F6208"/>
    <w:rsid w:val="004F64F0"/>
    <w:rsid w:val="004F732C"/>
    <w:rsid w:val="004F7427"/>
    <w:rsid w:val="00501A11"/>
    <w:rsid w:val="00502231"/>
    <w:rsid w:val="00502696"/>
    <w:rsid w:val="005031FD"/>
    <w:rsid w:val="00503277"/>
    <w:rsid w:val="005035D8"/>
    <w:rsid w:val="00503ABF"/>
    <w:rsid w:val="005051F6"/>
    <w:rsid w:val="00505310"/>
    <w:rsid w:val="00505A46"/>
    <w:rsid w:val="00505BFB"/>
    <w:rsid w:val="00506B8E"/>
    <w:rsid w:val="00506CC7"/>
    <w:rsid w:val="00510E3B"/>
    <w:rsid w:val="005118B6"/>
    <w:rsid w:val="00511CAF"/>
    <w:rsid w:val="00512C4C"/>
    <w:rsid w:val="005138A4"/>
    <w:rsid w:val="0051491F"/>
    <w:rsid w:val="00515002"/>
    <w:rsid w:val="00517E9A"/>
    <w:rsid w:val="00517F39"/>
    <w:rsid w:val="0052032E"/>
    <w:rsid w:val="00520A0D"/>
    <w:rsid w:val="00520C5F"/>
    <w:rsid w:val="00521921"/>
    <w:rsid w:val="00522B3D"/>
    <w:rsid w:val="0052449A"/>
    <w:rsid w:val="005248F8"/>
    <w:rsid w:val="005304D0"/>
    <w:rsid w:val="00530B72"/>
    <w:rsid w:val="005312BB"/>
    <w:rsid w:val="005318EA"/>
    <w:rsid w:val="00532534"/>
    <w:rsid w:val="00533843"/>
    <w:rsid w:val="00534E7C"/>
    <w:rsid w:val="005350B0"/>
    <w:rsid w:val="0053527D"/>
    <w:rsid w:val="005363E6"/>
    <w:rsid w:val="00536DF7"/>
    <w:rsid w:val="00540C98"/>
    <w:rsid w:val="00541407"/>
    <w:rsid w:val="00542088"/>
    <w:rsid w:val="005423F3"/>
    <w:rsid w:val="00544D26"/>
    <w:rsid w:val="00544D5F"/>
    <w:rsid w:val="0054552C"/>
    <w:rsid w:val="005458C3"/>
    <w:rsid w:val="00547598"/>
    <w:rsid w:val="00550CB8"/>
    <w:rsid w:val="00551FEB"/>
    <w:rsid w:val="00552B17"/>
    <w:rsid w:val="00553BAF"/>
    <w:rsid w:val="00553DF2"/>
    <w:rsid w:val="00554C77"/>
    <w:rsid w:val="00554CE9"/>
    <w:rsid w:val="005557E6"/>
    <w:rsid w:val="0055588D"/>
    <w:rsid w:val="00557DCC"/>
    <w:rsid w:val="00560CFD"/>
    <w:rsid w:val="0056385A"/>
    <w:rsid w:val="00563901"/>
    <w:rsid w:val="00563A43"/>
    <w:rsid w:val="005669B8"/>
    <w:rsid w:val="00566E91"/>
    <w:rsid w:val="005675D3"/>
    <w:rsid w:val="00567650"/>
    <w:rsid w:val="00567D6B"/>
    <w:rsid w:val="00567E56"/>
    <w:rsid w:val="00571A5D"/>
    <w:rsid w:val="00572BC8"/>
    <w:rsid w:val="0057312A"/>
    <w:rsid w:val="00575EEA"/>
    <w:rsid w:val="00576821"/>
    <w:rsid w:val="0057704C"/>
    <w:rsid w:val="0057710D"/>
    <w:rsid w:val="00577189"/>
    <w:rsid w:val="00577D52"/>
    <w:rsid w:val="00580819"/>
    <w:rsid w:val="00581F53"/>
    <w:rsid w:val="00583D30"/>
    <w:rsid w:val="00583D5F"/>
    <w:rsid w:val="00583E16"/>
    <w:rsid w:val="005842DC"/>
    <w:rsid w:val="00584A82"/>
    <w:rsid w:val="00585235"/>
    <w:rsid w:val="00585AA5"/>
    <w:rsid w:val="00585FE7"/>
    <w:rsid w:val="005865E5"/>
    <w:rsid w:val="005868B5"/>
    <w:rsid w:val="005901A1"/>
    <w:rsid w:val="00590428"/>
    <w:rsid w:val="00590954"/>
    <w:rsid w:val="00590EF5"/>
    <w:rsid w:val="005911C3"/>
    <w:rsid w:val="00591678"/>
    <w:rsid w:val="0059217E"/>
    <w:rsid w:val="005921FE"/>
    <w:rsid w:val="00592638"/>
    <w:rsid w:val="00592B9D"/>
    <w:rsid w:val="00592DA5"/>
    <w:rsid w:val="005933BF"/>
    <w:rsid w:val="00593514"/>
    <w:rsid w:val="00594716"/>
    <w:rsid w:val="0059479B"/>
    <w:rsid w:val="00596BC5"/>
    <w:rsid w:val="005A00BF"/>
    <w:rsid w:val="005A0421"/>
    <w:rsid w:val="005A10BD"/>
    <w:rsid w:val="005A122F"/>
    <w:rsid w:val="005A14A8"/>
    <w:rsid w:val="005A18C5"/>
    <w:rsid w:val="005A1DF9"/>
    <w:rsid w:val="005A1E4F"/>
    <w:rsid w:val="005A2C24"/>
    <w:rsid w:val="005A30CF"/>
    <w:rsid w:val="005A4DD2"/>
    <w:rsid w:val="005A51E8"/>
    <w:rsid w:val="005A61A5"/>
    <w:rsid w:val="005A7166"/>
    <w:rsid w:val="005A7C85"/>
    <w:rsid w:val="005B1BCB"/>
    <w:rsid w:val="005B1F6D"/>
    <w:rsid w:val="005B2B97"/>
    <w:rsid w:val="005B2D2F"/>
    <w:rsid w:val="005B326A"/>
    <w:rsid w:val="005B43D7"/>
    <w:rsid w:val="005B5390"/>
    <w:rsid w:val="005B593E"/>
    <w:rsid w:val="005B5A65"/>
    <w:rsid w:val="005B65F9"/>
    <w:rsid w:val="005B6804"/>
    <w:rsid w:val="005C05FE"/>
    <w:rsid w:val="005C0A68"/>
    <w:rsid w:val="005C0FFC"/>
    <w:rsid w:val="005C1ADB"/>
    <w:rsid w:val="005C1EE0"/>
    <w:rsid w:val="005C2B3F"/>
    <w:rsid w:val="005C2D4E"/>
    <w:rsid w:val="005C2FB2"/>
    <w:rsid w:val="005C3F71"/>
    <w:rsid w:val="005C3FCE"/>
    <w:rsid w:val="005C4D77"/>
    <w:rsid w:val="005C5041"/>
    <w:rsid w:val="005C669A"/>
    <w:rsid w:val="005C7A78"/>
    <w:rsid w:val="005D1921"/>
    <w:rsid w:val="005D1FD8"/>
    <w:rsid w:val="005D207E"/>
    <w:rsid w:val="005D256C"/>
    <w:rsid w:val="005D3E02"/>
    <w:rsid w:val="005D73DF"/>
    <w:rsid w:val="005D7D05"/>
    <w:rsid w:val="005E0CD0"/>
    <w:rsid w:val="005E0E94"/>
    <w:rsid w:val="005E10BE"/>
    <w:rsid w:val="005E1713"/>
    <w:rsid w:val="005E37C0"/>
    <w:rsid w:val="005E4139"/>
    <w:rsid w:val="005E5C50"/>
    <w:rsid w:val="005E605B"/>
    <w:rsid w:val="005E6705"/>
    <w:rsid w:val="005E7235"/>
    <w:rsid w:val="005E780C"/>
    <w:rsid w:val="005E7932"/>
    <w:rsid w:val="005E7D62"/>
    <w:rsid w:val="005F0F48"/>
    <w:rsid w:val="005F10B2"/>
    <w:rsid w:val="005F178A"/>
    <w:rsid w:val="005F1E9B"/>
    <w:rsid w:val="005F1F92"/>
    <w:rsid w:val="005F2E7A"/>
    <w:rsid w:val="005F421D"/>
    <w:rsid w:val="005F4ACB"/>
    <w:rsid w:val="005F4E0E"/>
    <w:rsid w:val="005F50BE"/>
    <w:rsid w:val="0060405B"/>
    <w:rsid w:val="00607534"/>
    <w:rsid w:val="006077F1"/>
    <w:rsid w:val="0060782B"/>
    <w:rsid w:val="00607DE2"/>
    <w:rsid w:val="006108DE"/>
    <w:rsid w:val="00610FE8"/>
    <w:rsid w:val="006111B9"/>
    <w:rsid w:val="00611211"/>
    <w:rsid w:val="00611661"/>
    <w:rsid w:val="00612082"/>
    <w:rsid w:val="00612535"/>
    <w:rsid w:val="00612CBA"/>
    <w:rsid w:val="00614370"/>
    <w:rsid w:val="00614AA6"/>
    <w:rsid w:val="00615148"/>
    <w:rsid w:val="0061559A"/>
    <w:rsid w:val="006157C3"/>
    <w:rsid w:val="006159D2"/>
    <w:rsid w:val="006161EA"/>
    <w:rsid w:val="00616A8F"/>
    <w:rsid w:val="00616C03"/>
    <w:rsid w:val="00617182"/>
    <w:rsid w:val="006201A6"/>
    <w:rsid w:val="006209DF"/>
    <w:rsid w:val="00620B24"/>
    <w:rsid w:val="00620E8D"/>
    <w:rsid w:val="00621A03"/>
    <w:rsid w:val="006238B4"/>
    <w:rsid w:val="006248C3"/>
    <w:rsid w:val="00624FA3"/>
    <w:rsid w:val="00625129"/>
    <w:rsid w:val="006254D5"/>
    <w:rsid w:val="0062573C"/>
    <w:rsid w:val="00625986"/>
    <w:rsid w:val="00626ECF"/>
    <w:rsid w:val="0062779C"/>
    <w:rsid w:val="006301D4"/>
    <w:rsid w:val="00630505"/>
    <w:rsid w:val="00631FB2"/>
    <w:rsid w:val="00632776"/>
    <w:rsid w:val="0063329F"/>
    <w:rsid w:val="0063486E"/>
    <w:rsid w:val="0063760C"/>
    <w:rsid w:val="00640977"/>
    <w:rsid w:val="00640E6D"/>
    <w:rsid w:val="00641F8B"/>
    <w:rsid w:val="00642852"/>
    <w:rsid w:val="00642C9C"/>
    <w:rsid w:val="006465C5"/>
    <w:rsid w:val="006474E6"/>
    <w:rsid w:val="006477D1"/>
    <w:rsid w:val="00650B85"/>
    <w:rsid w:val="00652380"/>
    <w:rsid w:val="0065491A"/>
    <w:rsid w:val="00655BD3"/>
    <w:rsid w:val="006573EB"/>
    <w:rsid w:val="006578D3"/>
    <w:rsid w:val="00660354"/>
    <w:rsid w:val="006614B1"/>
    <w:rsid w:val="006635C9"/>
    <w:rsid w:val="00663686"/>
    <w:rsid w:val="00663E16"/>
    <w:rsid w:val="00663E9D"/>
    <w:rsid w:val="00664729"/>
    <w:rsid w:val="00664A37"/>
    <w:rsid w:val="00665317"/>
    <w:rsid w:val="0066552F"/>
    <w:rsid w:val="00665B9B"/>
    <w:rsid w:val="00665FFF"/>
    <w:rsid w:val="00667870"/>
    <w:rsid w:val="006708A3"/>
    <w:rsid w:val="006714C7"/>
    <w:rsid w:val="00671BA3"/>
    <w:rsid w:val="00672963"/>
    <w:rsid w:val="00673E7C"/>
    <w:rsid w:val="0067462D"/>
    <w:rsid w:val="00674AFB"/>
    <w:rsid w:val="00675445"/>
    <w:rsid w:val="0067565F"/>
    <w:rsid w:val="00675CFA"/>
    <w:rsid w:val="00676947"/>
    <w:rsid w:val="0067771F"/>
    <w:rsid w:val="006777B7"/>
    <w:rsid w:val="006778D9"/>
    <w:rsid w:val="00677F18"/>
    <w:rsid w:val="0068210D"/>
    <w:rsid w:val="006823FC"/>
    <w:rsid w:val="00682465"/>
    <w:rsid w:val="00683743"/>
    <w:rsid w:val="00683AA9"/>
    <w:rsid w:val="00684733"/>
    <w:rsid w:val="00685030"/>
    <w:rsid w:val="006856D0"/>
    <w:rsid w:val="00685D22"/>
    <w:rsid w:val="00687024"/>
    <w:rsid w:val="00687D41"/>
    <w:rsid w:val="00690420"/>
    <w:rsid w:val="00690514"/>
    <w:rsid w:val="00692394"/>
    <w:rsid w:val="006925B2"/>
    <w:rsid w:val="0069311E"/>
    <w:rsid w:val="0069391A"/>
    <w:rsid w:val="0069430E"/>
    <w:rsid w:val="00695FD2"/>
    <w:rsid w:val="00696DEA"/>
    <w:rsid w:val="006A0B24"/>
    <w:rsid w:val="006A0F87"/>
    <w:rsid w:val="006A1E75"/>
    <w:rsid w:val="006A38F8"/>
    <w:rsid w:val="006A4445"/>
    <w:rsid w:val="006A5C82"/>
    <w:rsid w:val="006B0613"/>
    <w:rsid w:val="006B16BD"/>
    <w:rsid w:val="006B1DEF"/>
    <w:rsid w:val="006B2708"/>
    <w:rsid w:val="006B2B8F"/>
    <w:rsid w:val="006B32F4"/>
    <w:rsid w:val="006B3C31"/>
    <w:rsid w:val="006B3E9E"/>
    <w:rsid w:val="006B44FD"/>
    <w:rsid w:val="006B4648"/>
    <w:rsid w:val="006B47A2"/>
    <w:rsid w:val="006B5574"/>
    <w:rsid w:val="006B55DC"/>
    <w:rsid w:val="006B6630"/>
    <w:rsid w:val="006B6E68"/>
    <w:rsid w:val="006B7801"/>
    <w:rsid w:val="006C147C"/>
    <w:rsid w:val="006C1709"/>
    <w:rsid w:val="006C1EEC"/>
    <w:rsid w:val="006C317F"/>
    <w:rsid w:val="006C3A9A"/>
    <w:rsid w:val="006C4562"/>
    <w:rsid w:val="006C61CD"/>
    <w:rsid w:val="006C61E2"/>
    <w:rsid w:val="006C796D"/>
    <w:rsid w:val="006D2B6E"/>
    <w:rsid w:val="006D4131"/>
    <w:rsid w:val="006D624F"/>
    <w:rsid w:val="006D62AF"/>
    <w:rsid w:val="006E0702"/>
    <w:rsid w:val="006E2BCA"/>
    <w:rsid w:val="006E4252"/>
    <w:rsid w:val="006E478F"/>
    <w:rsid w:val="006E4A2D"/>
    <w:rsid w:val="006E4B88"/>
    <w:rsid w:val="006E5056"/>
    <w:rsid w:val="006E64F2"/>
    <w:rsid w:val="006F1ECB"/>
    <w:rsid w:val="006F2073"/>
    <w:rsid w:val="006F3326"/>
    <w:rsid w:val="006F356E"/>
    <w:rsid w:val="006F41D5"/>
    <w:rsid w:val="006F6A66"/>
    <w:rsid w:val="006F6A8F"/>
    <w:rsid w:val="00700A56"/>
    <w:rsid w:val="007012F5"/>
    <w:rsid w:val="00701546"/>
    <w:rsid w:val="007021A1"/>
    <w:rsid w:val="007025BE"/>
    <w:rsid w:val="00702611"/>
    <w:rsid w:val="00703974"/>
    <w:rsid w:val="00705301"/>
    <w:rsid w:val="00705EE9"/>
    <w:rsid w:val="0070679E"/>
    <w:rsid w:val="00706867"/>
    <w:rsid w:val="007069FA"/>
    <w:rsid w:val="007071E2"/>
    <w:rsid w:val="00707BF9"/>
    <w:rsid w:val="00707CA5"/>
    <w:rsid w:val="00707CAA"/>
    <w:rsid w:val="00707E61"/>
    <w:rsid w:val="00710005"/>
    <w:rsid w:val="0071041E"/>
    <w:rsid w:val="0071100D"/>
    <w:rsid w:val="00711078"/>
    <w:rsid w:val="00711A62"/>
    <w:rsid w:val="0071335E"/>
    <w:rsid w:val="00714307"/>
    <w:rsid w:val="00715209"/>
    <w:rsid w:val="0071540A"/>
    <w:rsid w:val="0072006B"/>
    <w:rsid w:val="00720185"/>
    <w:rsid w:val="00720CA4"/>
    <w:rsid w:val="007227A3"/>
    <w:rsid w:val="00722B77"/>
    <w:rsid w:val="00723D16"/>
    <w:rsid w:val="00724034"/>
    <w:rsid w:val="00724704"/>
    <w:rsid w:val="00724EAC"/>
    <w:rsid w:val="0072594E"/>
    <w:rsid w:val="00725B9E"/>
    <w:rsid w:val="00725F64"/>
    <w:rsid w:val="007263BD"/>
    <w:rsid w:val="0072733A"/>
    <w:rsid w:val="00730B41"/>
    <w:rsid w:val="00731463"/>
    <w:rsid w:val="00731607"/>
    <w:rsid w:val="00731E77"/>
    <w:rsid w:val="00732965"/>
    <w:rsid w:val="00733000"/>
    <w:rsid w:val="007339A8"/>
    <w:rsid w:val="007339CF"/>
    <w:rsid w:val="00733EF2"/>
    <w:rsid w:val="0073418B"/>
    <w:rsid w:val="00735EF0"/>
    <w:rsid w:val="00736284"/>
    <w:rsid w:val="00736540"/>
    <w:rsid w:val="0073698C"/>
    <w:rsid w:val="00736BB8"/>
    <w:rsid w:val="0073766E"/>
    <w:rsid w:val="00740844"/>
    <w:rsid w:val="007429AF"/>
    <w:rsid w:val="00742F1A"/>
    <w:rsid w:val="00743324"/>
    <w:rsid w:val="00743CC0"/>
    <w:rsid w:val="00743D8D"/>
    <w:rsid w:val="00743E36"/>
    <w:rsid w:val="00745C9E"/>
    <w:rsid w:val="00747DEC"/>
    <w:rsid w:val="00750AB3"/>
    <w:rsid w:val="00751355"/>
    <w:rsid w:val="007513E7"/>
    <w:rsid w:val="00751A87"/>
    <w:rsid w:val="00752FBC"/>
    <w:rsid w:val="00754C5B"/>
    <w:rsid w:val="0075579C"/>
    <w:rsid w:val="007558A1"/>
    <w:rsid w:val="00756770"/>
    <w:rsid w:val="00756A2F"/>
    <w:rsid w:val="00757FF7"/>
    <w:rsid w:val="00760027"/>
    <w:rsid w:val="00761B0C"/>
    <w:rsid w:val="00761E68"/>
    <w:rsid w:val="007636C2"/>
    <w:rsid w:val="0076618E"/>
    <w:rsid w:val="007669BA"/>
    <w:rsid w:val="0076736F"/>
    <w:rsid w:val="00770A3E"/>
    <w:rsid w:val="00771254"/>
    <w:rsid w:val="007713CC"/>
    <w:rsid w:val="00771A9F"/>
    <w:rsid w:val="00772A99"/>
    <w:rsid w:val="00773AA8"/>
    <w:rsid w:val="00774C7D"/>
    <w:rsid w:val="00774D3D"/>
    <w:rsid w:val="00774F32"/>
    <w:rsid w:val="0077579D"/>
    <w:rsid w:val="00777ED7"/>
    <w:rsid w:val="007821CE"/>
    <w:rsid w:val="0078324F"/>
    <w:rsid w:val="00783B0A"/>
    <w:rsid w:val="00784293"/>
    <w:rsid w:val="00784C8B"/>
    <w:rsid w:val="007851C0"/>
    <w:rsid w:val="00785D11"/>
    <w:rsid w:val="007865F3"/>
    <w:rsid w:val="00786E24"/>
    <w:rsid w:val="0078711D"/>
    <w:rsid w:val="00787383"/>
    <w:rsid w:val="007878D4"/>
    <w:rsid w:val="007901B6"/>
    <w:rsid w:val="007923CB"/>
    <w:rsid w:val="0079245A"/>
    <w:rsid w:val="00794766"/>
    <w:rsid w:val="00794A1B"/>
    <w:rsid w:val="00794A93"/>
    <w:rsid w:val="00794E77"/>
    <w:rsid w:val="00794F64"/>
    <w:rsid w:val="007950BC"/>
    <w:rsid w:val="00795E2B"/>
    <w:rsid w:val="007974BE"/>
    <w:rsid w:val="0079759E"/>
    <w:rsid w:val="007A05AB"/>
    <w:rsid w:val="007A2F44"/>
    <w:rsid w:val="007A4CC1"/>
    <w:rsid w:val="007A59A3"/>
    <w:rsid w:val="007A5B7E"/>
    <w:rsid w:val="007A68B1"/>
    <w:rsid w:val="007A6A3A"/>
    <w:rsid w:val="007A77EB"/>
    <w:rsid w:val="007B03F7"/>
    <w:rsid w:val="007B102D"/>
    <w:rsid w:val="007B1909"/>
    <w:rsid w:val="007B42B8"/>
    <w:rsid w:val="007B5080"/>
    <w:rsid w:val="007B5651"/>
    <w:rsid w:val="007B611E"/>
    <w:rsid w:val="007B738E"/>
    <w:rsid w:val="007B7A53"/>
    <w:rsid w:val="007C0768"/>
    <w:rsid w:val="007C0860"/>
    <w:rsid w:val="007C0873"/>
    <w:rsid w:val="007C0D95"/>
    <w:rsid w:val="007C1BBD"/>
    <w:rsid w:val="007C23D5"/>
    <w:rsid w:val="007C266D"/>
    <w:rsid w:val="007C2A5F"/>
    <w:rsid w:val="007C2BE8"/>
    <w:rsid w:val="007C338E"/>
    <w:rsid w:val="007C5965"/>
    <w:rsid w:val="007C5E43"/>
    <w:rsid w:val="007C5EC8"/>
    <w:rsid w:val="007C6193"/>
    <w:rsid w:val="007C6E09"/>
    <w:rsid w:val="007C7C47"/>
    <w:rsid w:val="007C7F27"/>
    <w:rsid w:val="007D00E9"/>
    <w:rsid w:val="007D0382"/>
    <w:rsid w:val="007D1116"/>
    <w:rsid w:val="007D164A"/>
    <w:rsid w:val="007D3361"/>
    <w:rsid w:val="007D3A71"/>
    <w:rsid w:val="007D4F3A"/>
    <w:rsid w:val="007D69EB"/>
    <w:rsid w:val="007D720E"/>
    <w:rsid w:val="007D7B39"/>
    <w:rsid w:val="007E00D5"/>
    <w:rsid w:val="007E01DC"/>
    <w:rsid w:val="007E110B"/>
    <w:rsid w:val="007E21F6"/>
    <w:rsid w:val="007E24E8"/>
    <w:rsid w:val="007E2696"/>
    <w:rsid w:val="007E293D"/>
    <w:rsid w:val="007E6416"/>
    <w:rsid w:val="007E7AB1"/>
    <w:rsid w:val="007E7BA1"/>
    <w:rsid w:val="007F0B07"/>
    <w:rsid w:val="007F0D64"/>
    <w:rsid w:val="007F1272"/>
    <w:rsid w:val="007F3762"/>
    <w:rsid w:val="007F3CED"/>
    <w:rsid w:val="007F3D0E"/>
    <w:rsid w:val="007F3D92"/>
    <w:rsid w:val="007F4732"/>
    <w:rsid w:val="007F4BD5"/>
    <w:rsid w:val="007F54BC"/>
    <w:rsid w:val="007F6CA2"/>
    <w:rsid w:val="007F76DC"/>
    <w:rsid w:val="00801E0C"/>
    <w:rsid w:val="0080297A"/>
    <w:rsid w:val="00803208"/>
    <w:rsid w:val="00804228"/>
    <w:rsid w:val="008048AA"/>
    <w:rsid w:val="008053BA"/>
    <w:rsid w:val="008056F2"/>
    <w:rsid w:val="008060E0"/>
    <w:rsid w:val="00806BC3"/>
    <w:rsid w:val="008074C4"/>
    <w:rsid w:val="0081022B"/>
    <w:rsid w:val="0081079C"/>
    <w:rsid w:val="00810DB3"/>
    <w:rsid w:val="00811488"/>
    <w:rsid w:val="0081261D"/>
    <w:rsid w:val="0081297A"/>
    <w:rsid w:val="00813368"/>
    <w:rsid w:val="00813704"/>
    <w:rsid w:val="00813EA1"/>
    <w:rsid w:val="00815244"/>
    <w:rsid w:val="008156D3"/>
    <w:rsid w:val="00815C7E"/>
    <w:rsid w:val="008205A0"/>
    <w:rsid w:val="00820CFD"/>
    <w:rsid w:val="00821221"/>
    <w:rsid w:val="0082149A"/>
    <w:rsid w:val="008223FB"/>
    <w:rsid w:val="00823602"/>
    <w:rsid w:val="0082395E"/>
    <w:rsid w:val="00824FAB"/>
    <w:rsid w:val="00825DAC"/>
    <w:rsid w:val="00826148"/>
    <w:rsid w:val="00826565"/>
    <w:rsid w:val="008267E8"/>
    <w:rsid w:val="0082696B"/>
    <w:rsid w:val="00830179"/>
    <w:rsid w:val="00830873"/>
    <w:rsid w:val="00831736"/>
    <w:rsid w:val="008334D5"/>
    <w:rsid w:val="00835724"/>
    <w:rsid w:val="0083608B"/>
    <w:rsid w:val="0083769D"/>
    <w:rsid w:val="0083784B"/>
    <w:rsid w:val="00837A4D"/>
    <w:rsid w:val="00837D6A"/>
    <w:rsid w:val="008412EB"/>
    <w:rsid w:val="0084152F"/>
    <w:rsid w:val="00841F42"/>
    <w:rsid w:val="00844963"/>
    <w:rsid w:val="00845D6E"/>
    <w:rsid w:val="00845DB3"/>
    <w:rsid w:val="00846D8B"/>
    <w:rsid w:val="00847AC2"/>
    <w:rsid w:val="00850B94"/>
    <w:rsid w:val="008515EC"/>
    <w:rsid w:val="008519AF"/>
    <w:rsid w:val="0085272C"/>
    <w:rsid w:val="00852A42"/>
    <w:rsid w:val="0085368C"/>
    <w:rsid w:val="008545B6"/>
    <w:rsid w:val="008557F7"/>
    <w:rsid w:val="0085725F"/>
    <w:rsid w:val="0085784B"/>
    <w:rsid w:val="008601B1"/>
    <w:rsid w:val="00861D1D"/>
    <w:rsid w:val="008625CA"/>
    <w:rsid w:val="00864EA0"/>
    <w:rsid w:val="00865C1D"/>
    <w:rsid w:val="008663C6"/>
    <w:rsid w:val="00866786"/>
    <w:rsid w:val="00871DE1"/>
    <w:rsid w:val="00872FE7"/>
    <w:rsid w:val="008738B5"/>
    <w:rsid w:val="0087421E"/>
    <w:rsid w:val="008753FC"/>
    <w:rsid w:val="00875B94"/>
    <w:rsid w:val="00875F95"/>
    <w:rsid w:val="0087646D"/>
    <w:rsid w:val="0087656A"/>
    <w:rsid w:val="00876586"/>
    <w:rsid w:val="0087774F"/>
    <w:rsid w:val="00880500"/>
    <w:rsid w:val="00881149"/>
    <w:rsid w:val="00881C58"/>
    <w:rsid w:val="0088255A"/>
    <w:rsid w:val="008834B9"/>
    <w:rsid w:val="00884465"/>
    <w:rsid w:val="00884879"/>
    <w:rsid w:val="00885476"/>
    <w:rsid w:val="00885DF5"/>
    <w:rsid w:val="00886414"/>
    <w:rsid w:val="00886B93"/>
    <w:rsid w:val="00887783"/>
    <w:rsid w:val="0089053B"/>
    <w:rsid w:val="008911CF"/>
    <w:rsid w:val="00891960"/>
    <w:rsid w:val="00891B9F"/>
    <w:rsid w:val="00891CCE"/>
    <w:rsid w:val="00892373"/>
    <w:rsid w:val="00892EC9"/>
    <w:rsid w:val="00893F11"/>
    <w:rsid w:val="008948DC"/>
    <w:rsid w:val="008960B6"/>
    <w:rsid w:val="00896A1A"/>
    <w:rsid w:val="00897D6F"/>
    <w:rsid w:val="008A02B1"/>
    <w:rsid w:val="008A0323"/>
    <w:rsid w:val="008A16E5"/>
    <w:rsid w:val="008A512B"/>
    <w:rsid w:val="008A56D3"/>
    <w:rsid w:val="008A777E"/>
    <w:rsid w:val="008B0169"/>
    <w:rsid w:val="008B195C"/>
    <w:rsid w:val="008B1EA0"/>
    <w:rsid w:val="008B20D4"/>
    <w:rsid w:val="008B20FC"/>
    <w:rsid w:val="008B2C46"/>
    <w:rsid w:val="008B304B"/>
    <w:rsid w:val="008B32E3"/>
    <w:rsid w:val="008B3EA9"/>
    <w:rsid w:val="008B65EC"/>
    <w:rsid w:val="008B6A22"/>
    <w:rsid w:val="008B75C2"/>
    <w:rsid w:val="008B77FD"/>
    <w:rsid w:val="008C0C78"/>
    <w:rsid w:val="008C144B"/>
    <w:rsid w:val="008C1B8C"/>
    <w:rsid w:val="008C2517"/>
    <w:rsid w:val="008C2E11"/>
    <w:rsid w:val="008C2F25"/>
    <w:rsid w:val="008C4261"/>
    <w:rsid w:val="008C4B15"/>
    <w:rsid w:val="008C509F"/>
    <w:rsid w:val="008C5546"/>
    <w:rsid w:val="008C5B78"/>
    <w:rsid w:val="008C73CE"/>
    <w:rsid w:val="008C7DD8"/>
    <w:rsid w:val="008D051F"/>
    <w:rsid w:val="008D3051"/>
    <w:rsid w:val="008D30C5"/>
    <w:rsid w:val="008D409C"/>
    <w:rsid w:val="008D41AF"/>
    <w:rsid w:val="008D61C7"/>
    <w:rsid w:val="008D63FA"/>
    <w:rsid w:val="008D7F2D"/>
    <w:rsid w:val="008E28C6"/>
    <w:rsid w:val="008E31C8"/>
    <w:rsid w:val="008E34B0"/>
    <w:rsid w:val="008E39E0"/>
    <w:rsid w:val="008E52AD"/>
    <w:rsid w:val="008E56B5"/>
    <w:rsid w:val="008E7353"/>
    <w:rsid w:val="008E7B07"/>
    <w:rsid w:val="008E7F52"/>
    <w:rsid w:val="008F0CE9"/>
    <w:rsid w:val="008F0D80"/>
    <w:rsid w:val="008F22FC"/>
    <w:rsid w:val="008F26D7"/>
    <w:rsid w:val="008F2847"/>
    <w:rsid w:val="008F2BFD"/>
    <w:rsid w:val="008F5171"/>
    <w:rsid w:val="008F597E"/>
    <w:rsid w:val="008F7254"/>
    <w:rsid w:val="008F77A6"/>
    <w:rsid w:val="009002F8"/>
    <w:rsid w:val="00900C20"/>
    <w:rsid w:val="00900F6D"/>
    <w:rsid w:val="009014E9"/>
    <w:rsid w:val="00901C88"/>
    <w:rsid w:val="009042F8"/>
    <w:rsid w:val="00904B8B"/>
    <w:rsid w:val="0090521B"/>
    <w:rsid w:val="00907665"/>
    <w:rsid w:val="009105EF"/>
    <w:rsid w:val="00912359"/>
    <w:rsid w:val="0091241F"/>
    <w:rsid w:val="00913120"/>
    <w:rsid w:val="00913415"/>
    <w:rsid w:val="0091399A"/>
    <w:rsid w:val="00915976"/>
    <w:rsid w:val="00915EF8"/>
    <w:rsid w:val="009204E6"/>
    <w:rsid w:val="0092077C"/>
    <w:rsid w:val="00920EE2"/>
    <w:rsid w:val="00921669"/>
    <w:rsid w:val="00921A85"/>
    <w:rsid w:val="009238A2"/>
    <w:rsid w:val="00923CA9"/>
    <w:rsid w:val="009240B7"/>
    <w:rsid w:val="00924627"/>
    <w:rsid w:val="00924E56"/>
    <w:rsid w:val="00926A97"/>
    <w:rsid w:val="009274F9"/>
    <w:rsid w:val="0092795F"/>
    <w:rsid w:val="009315BE"/>
    <w:rsid w:val="009319BF"/>
    <w:rsid w:val="00934553"/>
    <w:rsid w:val="009349CD"/>
    <w:rsid w:val="00936FA6"/>
    <w:rsid w:val="009407CF"/>
    <w:rsid w:val="00941331"/>
    <w:rsid w:val="00941F52"/>
    <w:rsid w:val="00943418"/>
    <w:rsid w:val="0094341F"/>
    <w:rsid w:val="0094508C"/>
    <w:rsid w:val="00945AE3"/>
    <w:rsid w:val="009464B1"/>
    <w:rsid w:val="0094680B"/>
    <w:rsid w:val="00946F8C"/>
    <w:rsid w:val="00947D45"/>
    <w:rsid w:val="009504A9"/>
    <w:rsid w:val="009507B0"/>
    <w:rsid w:val="00951248"/>
    <w:rsid w:val="00952293"/>
    <w:rsid w:val="00952CD5"/>
    <w:rsid w:val="00953A74"/>
    <w:rsid w:val="0095448A"/>
    <w:rsid w:val="00954CC4"/>
    <w:rsid w:val="00955069"/>
    <w:rsid w:val="009551B8"/>
    <w:rsid w:val="00955941"/>
    <w:rsid w:val="009562E9"/>
    <w:rsid w:val="009563FF"/>
    <w:rsid w:val="009564A6"/>
    <w:rsid w:val="00957AF5"/>
    <w:rsid w:val="009604A0"/>
    <w:rsid w:val="009613F3"/>
    <w:rsid w:val="009615D0"/>
    <w:rsid w:val="00961C22"/>
    <w:rsid w:val="0096266A"/>
    <w:rsid w:val="00962A5F"/>
    <w:rsid w:val="009634BD"/>
    <w:rsid w:val="00963A81"/>
    <w:rsid w:val="009641AF"/>
    <w:rsid w:val="00965448"/>
    <w:rsid w:val="00965E30"/>
    <w:rsid w:val="00966923"/>
    <w:rsid w:val="00966ED5"/>
    <w:rsid w:val="0096716A"/>
    <w:rsid w:val="009675AB"/>
    <w:rsid w:val="00971DB1"/>
    <w:rsid w:val="00972034"/>
    <w:rsid w:val="0097252E"/>
    <w:rsid w:val="00973B0D"/>
    <w:rsid w:val="00975786"/>
    <w:rsid w:val="00975993"/>
    <w:rsid w:val="00975C57"/>
    <w:rsid w:val="00975FE2"/>
    <w:rsid w:val="009768C3"/>
    <w:rsid w:val="0097767D"/>
    <w:rsid w:val="00981316"/>
    <w:rsid w:val="009825B1"/>
    <w:rsid w:val="00985083"/>
    <w:rsid w:val="009852CA"/>
    <w:rsid w:val="00985385"/>
    <w:rsid w:val="00985DCE"/>
    <w:rsid w:val="00986401"/>
    <w:rsid w:val="009903F1"/>
    <w:rsid w:val="00990801"/>
    <w:rsid w:val="00990DC8"/>
    <w:rsid w:val="009914D0"/>
    <w:rsid w:val="00991B6B"/>
    <w:rsid w:val="009924AD"/>
    <w:rsid w:val="0099340A"/>
    <w:rsid w:val="00993F53"/>
    <w:rsid w:val="009941F9"/>
    <w:rsid w:val="009945EC"/>
    <w:rsid w:val="00994A53"/>
    <w:rsid w:val="00995254"/>
    <w:rsid w:val="00995924"/>
    <w:rsid w:val="009969F7"/>
    <w:rsid w:val="00996F9F"/>
    <w:rsid w:val="009A0FD0"/>
    <w:rsid w:val="009A25E2"/>
    <w:rsid w:val="009A3638"/>
    <w:rsid w:val="009A49EF"/>
    <w:rsid w:val="009A4DA7"/>
    <w:rsid w:val="009A4F48"/>
    <w:rsid w:val="009A5D1E"/>
    <w:rsid w:val="009A62E2"/>
    <w:rsid w:val="009A6D87"/>
    <w:rsid w:val="009A75CE"/>
    <w:rsid w:val="009A785A"/>
    <w:rsid w:val="009A7DE7"/>
    <w:rsid w:val="009B093F"/>
    <w:rsid w:val="009B499B"/>
    <w:rsid w:val="009B4A52"/>
    <w:rsid w:val="009B4FD1"/>
    <w:rsid w:val="009B5763"/>
    <w:rsid w:val="009B6C0B"/>
    <w:rsid w:val="009B7AD1"/>
    <w:rsid w:val="009C2C4D"/>
    <w:rsid w:val="009C3478"/>
    <w:rsid w:val="009C391B"/>
    <w:rsid w:val="009C3AD8"/>
    <w:rsid w:val="009C42AF"/>
    <w:rsid w:val="009C5E96"/>
    <w:rsid w:val="009C60A5"/>
    <w:rsid w:val="009C685B"/>
    <w:rsid w:val="009C6ACB"/>
    <w:rsid w:val="009C7C41"/>
    <w:rsid w:val="009D0192"/>
    <w:rsid w:val="009D084A"/>
    <w:rsid w:val="009D09F1"/>
    <w:rsid w:val="009D0F27"/>
    <w:rsid w:val="009D1386"/>
    <w:rsid w:val="009D1ABB"/>
    <w:rsid w:val="009D30E3"/>
    <w:rsid w:val="009D4708"/>
    <w:rsid w:val="009D5101"/>
    <w:rsid w:val="009D6038"/>
    <w:rsid w:val="009D614F"/>
    <w:rsid w:val="009D62EC"/>
    <w:rsid w:val="009D7CCF"/>
    <w:rsid w:val="009E0120"/>
    <w:rsid w:val="009E1EB7"/>
    <w:rsid w:val="009E2A48"/>
    <w:rsid w:val="009E2CA2"/>
    <w:rsid w:val="009E2F02"/>
    <w:rsid w:val="009E2FE8"/>
    <w:rsid w:val="009E3FCB"/>
    <w:rsid w:val="009E4A23"/>
    <w:rsid w:val="009E53C7"/>
    <w:rsid w:val="009E5725"/>
    <w:rsid w:val="009E7055"/>
    <w:rsid w:val="009E7B21"/>
    <w:rsid w:val="009F0913"/>
    <w:rsid w:val="009F0A4E"/>
    <w:rsid w:val="009F1D88"/>
    <w:rsid w:val="009F2FC7"/>
    <w:rsid w:val="009F30C5"/>
    <w:rsid w:val="009F478E"/>
    <w:rsid w:val="009F4FF4"/>
    <w:rsid w:val="009F51C3"/>
    <w:rsid w:val="009F56D5"/>
    <w:rsid w:val="009F5E48"/>
    <w:rsid w:val="009F749B"/>
    <w:rsid w:val="00A02372"/>
    <w:rsid w:val="00A02610"/>
    <w:rsid w:val="00A04357"/>
    <w:rsid w:val="00A04904"/>
    <w:rsid w:val="00A04CC2"/>
    <w:rsid w:val="00A05247"/>
    <w:rsid w:val="00A05FCE"/>
    <w:rsid w:val="00A06261"/>
    <w:rsid w:val="00A06AB0"/>
    <w:rsid w:val="00A10ADB"/>
    <w:rsid w:val="00A10BEC"/>
    <w:rsid w:val="00A1118C"/>
    <w:rsid w:val="00A11363"/>
    <w:rsid w:val="00A1192A"/>
    <w:rsid w:val="00A1199F"/>
    <w:rsid w:val="00A11B0D"/>
    <w:rsid w:val="00A14368"/>
    <w:rsid w:val="00A14896"/>
    <w:rsid w:val="00A14C68"/>
    <w:rsid w:val="00A15550"/>
    <w:rsid w:val="00A15867"/>
    <w:rsid w:val="00A15A9E"/>
    <w:rsid w:val="00A16E17"/>
    <w:rsid w:val="00A17DE5"/>
    <w:rsid w:val="00A22C37"/>
    <w:rsid w:val="00A24765"/>
    <w:rsid w:val="00A25187"/>
    <w:rsid w:val="00A27376"/>
    <w:rsid w:val="00A27B40"/>
    <w:rsid w:val="00A30D33"/>
    <w:rsid w:val="00A32C98"/>
    <w:rsid w:val="00A35455"/>
    <w:rsid w:val="00A35DFB"/>
    <w:rsid w:val="00A3685A"/>
    <w:rsid w:val="00A368AB"/>
    <w:rsid w:val="00A36FFB"/>
    <w:rsid w:val="00A4022C"/>
    <w:rsid w:val="00A40A12"/>
    <w:rsid w:val="00A41440"/>
    <w:rsid w:val="00A41E67"/>
    <w:rsid w:val="00A439E7"/>
    <w:rsid w:val="00A444E5"/>
    <w:rsid w:val="00A4571D"/>
    <w:rsid w:val="00A45FC4"/>
    <w:rsid w:val="00A45FEC"/>
    <w:rsid w:val="00A4637F"/>
    <w:rsid w:val="00A468D5"/>
    <w:rsid w:val="00A46CB4"/>
    <w:rsid w:val="00A50057"/>
    <w:rsid w:val="00A5008D"/>
    <w:rsid w:val="00A513C2"/>
    <w:rsid w:val="00A515A0"/>
    <w:rsid w:val="00A521D3"/>
    <w:rsid w:val="00A5272E"/>
    <w:rsid w:val="00A5395F"/>
    <w:rsid w:val="00A54A98"/>
    <w:rsid w:val="00A54AC8"/>
    <w:rsid w:val="00A54C5E"/>
    <w:rsid w:val="00A56A75"/>
    <w:rsid w:val="00A56B4C"/>
    <w:rsid w:val="00A56C6D"/>
    <w:rsid w:val="00A57750"/>
    <w:rsid w:val="00A57EAD"/>
    <w:rsid w:val="00A57FF6"/>
    <w:rsid w:val="00A6085F"/>
    <w:rsid w:val="00A6352A"/>
    <w:rsid w:val="00A63E07"/>
    <w:rsid w:val="00A63EB7"/>
    <w:rsid w:val="00A64F9C"/>
    <w:rsid w:val="00A65892"/>
    <w:rsid w:val="00A660C7"/>
    <w:rsid w:val="00A67048"/>
    <w:rsid w:val="00A67235"/>
    <w:rsid w:val="00A706D0"/>
    <w:rsid w:val="00A71024"/>
    <w:rsid w:val="00A72664"/>
    <w:rsid w:val="00A73A26"/>
    <w:rsid w:val="00A73C30"/>
    <w:rsid w:val="00A752BC"/>
    <w:rsid w:val="00A75743"/>
    <w:rsid w:val="00A76FDC"/>
    <w:rsid w:val="00A77642"/>
    <w:rsid w:val="00A80524"/>
    <w:rsid w:val="00A80A91"/>
    <w:rsid w:val="00A80C44"/>
    <w:rsid w:val="00A80FB1"/>
    <w:rsid w:val="00A8207C"/>
    <w:rsid w:val="00A82FCC"/>
    <w:rsid w:val="00A83239"/>
    <w:rsid w:val="00A84EB8"/>
    <w:rsid w:val="00A87091"/>
    <w:rsid w:val="00A87375"/>
    <w:rsid w:val="00A917E6"/>
    <w:rsid w:val="00A9206B"/>
    <w:rsid w:val="00A9228C"/>
    <w:rsid w:val="00A9289E"/>
    <w:rsid w:val="00A93083"/>
    <w:rsid w:val="00A93924"/>
    <w:rsid w:val="00A948D1"/>
    <w:rsid w:val="00A95649"/>
    <w:rsid w:val="00A9569D"/>
    <w:rsid w:val="00A96B16"/>
    <w:rsid w:val="00A97D4A"/>
    <w:rsid w:val="00AA02DD"/>
    <w:rsid w:val="00AA07AB"/>
    <w:rsid w:val="00AA0E63"/>
    <w:rsid w:val="00AA2069"/>
    <w:rsid w:val="00AA21C2"/>
    <w:rsid w:val="00AA2881"/>
    <w:rsid w:val="00AA2DE2"/>
    <w:rsid w:val="00AA3599"/>
    <w:rsid w:val="00AA3D90"/>
    <w:rsid w:val="00AA4C27"/>
    <w:rsid w:val="00AA4E0F"/>
    <w:rsid w:val="00AA4FF3"/>
    <w:rsid w:val="00AA6005"/>
    <w:rsid w:val="00AA6038"/>
    <w:rsid w:val="00AA6233"/>
    <w:rsid w:val="00AA67EC"/>
    <w:rsid w:val="00AA7553"/>
    <w:rsid w:val="00AB08F9"/>
    <w:rsid w:val="00AB1131"/>
    <w:rsid w:val="00AB25F4"/>
    <w:rsid w:val="00AB2B96"/>
    <w:rsid w:val="00AB3093"/>
    <w:rsid w:val="00AB3DE4"/>
    <w:rsid w:val="00AB521D"/>
    <w:rsid w:val="00AB5772"/>
    <w:rsid w:val="00AB6897"/>
    <w:rsid w:val="00AB6A7A"/>
    <w:rsid w:val="00AC0F71"/>
    <w:rsid w:val="00AC0FAF"/>
    <w:rsid w:val="00AC1F97"/>
    <w:rsid w:val="00AC3F81"/>
    <w:rsid w:val="00AC3FEC"/>
    <w:rsid w:val="00AC578E"/>
    <w:rsid w:val="00AC6231"/>
    <w:rsid w:val="00AC6479"/>
    <w:rsid w:val="00AD09F4"/>
    <w:rsid w:val="00AD1A33"/>
    <w:rsid w:val="00AD3ABE"/>
    <w:rsid w:val="00AD4B77"/>
    <w:rsid w:val="00AD5B51"/>
    <w:rsid w:val="00AD788A"/>
    <w:rsid w:val="00AD7A3F"/>
    <w:rsid w:val="00AE03EF"/>
    <w:rsid w:val="00AE0871"/>
    <w:rsid w:val="00AE0CF7"/>
    <w:rsid w:val="00AE2809"/>
    <w:rsid w:val="00AE477C"/>
    <w:rsid w:val="00AE520A"/>
    <w:rsid w:val="00AE54A0"/>
    <w:rsid w:val="00AE72D5"/>
    <w:rsid w:val="00AE7753"/>
    <w:rsid w:val="00AE78C3"/>
    <w:rsid w:val="00AE7C83"/>
    <w:rsid w:val="00AE7D60"/>
    <w:rsid w:val="00AF0DA6"/>
    <w:rsid w:val="00AF1C8A"/>
    <w:rsid w:val="00AF23F7"/>
    <w:rsid w:val="00AF30A3"/>
    <w:rsid w:val="00AF5F74"/>
    <w:rsid w:val="00AF6D43"/>
    <w:rsid w:val="00AF75DC"/>
    <w:rsid w:val="00B01E28"/>
    <w:rsid w:val="00B020AB"/>
    <w:rsid w:val="00B022A2"/>
    <w:rsid w:val="00B02309"/>
    <w:rsid w:val="00B0254D"/>
    <w:rsid w:val="00B03E73"/>
    <w:rsid w:val="00B04D39"/>
    <w:rsid w:val="00B04DDB"/>
    <w:rsid w:val="00B07B07"/>
    <w:rsid w:val="00B11825"/>
    <w:rsid w:val="00B1226A"/>
    <w:rsid w:val="00B126F4"/>
    <w:rsid w:val="00B13049"/>
    <w:rsid w:val="00B13C6C"/>
    <w:rsid w:val="00B15935"/>
    <w:rsid w:val="00B17F2F"/>
    <w:rsid w:val="00B20D10"/>
    <w:rsid w:val="00B21EA3"/>
    <w:rsid w:val="00B21FEC"/>
    <w:rsid w:val="00B2202E"/>
    <w:rsid w:val="00B22048"/>
    <w:rsid w:val="00B22D3D"/>
    <w:rsid w:val="00B23339"/>
    <w:rsid w:val="00B252F1"/>
    <w:rsid w:val="00B26312"/>
    <w:rsid w:val="00B2695F"/>
    <w:rsid w:val="00B26997"/>
    <w:rsid w:val="00B27402"/>
    <w:rsid w:val="00B278E4"/>
    <w:rsid w:val="00B3051B"/>
    <w:rsid w:val="00B31350"/>
    <w:rsid w:val="00B316E3"/>
    <w:rsid w:val="00B31C7B"/>
    <w:rsid w:val="00B31D00"/>
    <w:rsid w:val="00B341BB"/>
    <w:rsid w:val="00B347CC"/>
    <w:rsid w:val="00B34976"/>
    <w:rsid w:val="00B35B39"/>
    <w:rsid w:val="00B35DED"/>
    <w:rsid w:val="00B37109"/>
    <w:rsid w:val="00B37243"/>
    <w:rsid w:val="00B40208"/>
    <w:rsid w:val="00B429D1"/>
    <w:rsid w:val="00B434A0"/>
    <w:rsid w:val="00B436F4"/>
    <w:rsid w:val="00B43CAC"/>
    <w:rsid w:val="00B43E3D"/>
    <w:rsid w:val="00B44031"/>
    <w:rsid w:val="00B44996"/>
    <w:rsid w:val="00B45B09"/>
    <w:rsid w:val="00B474D7"/>
    <w:rsid w:val="00B47D70"/>
    <w:rsid w:val="00B50D44"/>
    <w:rsid w:val="00B514B6"/>
    <w:rsid w:val="00B51842"/>
    <w:rsid w:val="00B52CD2"/>
    <w:rsid w:val="00B53283"/>
    <w:rsid w:val="00B53305"/>
    <w:rsid w:val="00B548C1"/>
    <w:rsid w:val="00B54904"/>
    <w:rsid w:val="00B54B43"/>
    <w:rsid w:val="00B558F1"/>
    <w:rsid w:val="00B5640F"/>
    <w:rsid w:val="00B565C7"/>
    <w:rsid w:val="00B5667C"/>
    <w:rsid w:val="00B570CD"/>
    <w:rsid w:val="00B6293B"/>
    <w:rsid w:val="00B64002"/>
    <w:rsid w:val="00B646F2"/>
    <w:rsid w:val="00B64ACA"/>
    <w:rsid w:val="00B6636F"/>
    <w:rsid w:val="00B67AC5"/>
    <w:rsid w:val="00B70E82"/>
    <w:rsid w:val="00B71A24"/>
    <w:rsid w:val="00B72E01"/>
    <w:rsid w:val="00B72E7E"/>
    <w:rsid w:val="00B766D2"/>
    <w:rsid w:val="00B77511"/>
    <w:rsid w:val="00B77725"/>
    <w:rsid w:val="00B77CC0"/>
    <w:rsid w:val="00B806EC"/>
    <w:rsid w:val="00B81EE7"/>
    <w:rsid w:val="00B83CB1"/>
    <w:rsid w:val="00B845D4"/>
    <w:rsid w:val="00B847B1"/>
    <w:rsid w:val="00B84BAA"/>
    <w:rsid w:val="00B87493"/>
    <w:rsid w:val="00B8776B"/>
    <w:rsid w:val="00B8795F"/>
    <w:rsid w:val="00B879F6"/>
    <w:rsid w:val="00B900A9"/>
    <w:rsid w:val="00B91DD7"/>
    <w:rsid w:val="00B928A2"/>
    <w:rsid w:val="00B92D70"/>
    <w:rsid w:val="00B947E0"/>
    <w:rsid w:val="00B953BB"/>
    <w:rsid w:val="00B95411"/>
    <w:rsid w:val="00B956AB"/>
    <w:rsid w:val="00B976C3"/>
    <w:rsid w:val="00BA0214"/>
    <w:rsid w:val="00BA0ADF"/>
    <w:rsid w:val="00BA0AF1"/>
    <w:rsid w:val="00BA1878"/>
    <w:rsid w:val="00BA1F6B"/>
    <w:rsid w:val="00BA2346"/>
    <w:rsid w:val="00BA2F5E"/>
    <w:rsid w:val="00BA336E"/>
    <w:rsid w:val="00BA38ED"/>
    <w:rsid w:val="00BA435F"/>
    <w:rsid w:val="00BA6808"/>
    <w:rsid w:val="00BA7B4F"/>
    <w:rsid w:val="00BB2D6F"/>
    <w:rsid w:val="00BB3A12"/>
    <w:rsid w:val="00BB3B6D"/>
    <w:rsid w:val="00BB409B"/>
    <w:rsid w:val="00BB49BE"/>
    <w:rsid w:val="00BB4D6D"/>
    <w:rsid w:val="00BB589E"/>
    <w:rsid w:val="00BB7A97"/>
    <w:rsid w:val="00BC02E3"/>
    <w:rsid w:val="00BC070F"/>
    <w:rsid w:val="00BC1C66"/>
    <w:rsid w:val="00BC1D0E"/>
    <w:rsid w:val="00BC28C6"/>
    <w:rsid w:val="00BC3A52"/>
    <w:rsid w:val="00BC6190"/>
    <w:rsid w:val="00BC6F71"/>
    <w:rsid w:val="00BC77C6"/>
    <w:rsid w:val="00BC7D4B"/>
    <w:rsid w:val="00BC7FE4"/>
    <w:rsid w:val="00BD089A"/>
    <w:rsid w:val="00BD0976"/>
    <w:rsid w:val="00BD2FD6"/>
    <w:rsid w:val="00BD2FEE"/>
    <w:rsid w:val="00BD34A0"/>
    <w:rsid w:val="00BD35B2"/>
    <w:rsid w:val="00BD3C9F"/>
    <w:rsid w:val="00BD433E"/>
    <w:rsid w:val="00BD4C36"/>
    <w:rsid w:val="00BD65ED"/>
    <w:rsid w:val="00BD7CB2"/>
    <w:rsid w:val="00BE1CFC"/>
    <w:rsid w:val="00BE1EAD"/>
    <w:rsid w:val="00BE23AB"/>
    <w:rsid w:val="00BE251A"/>
    <w:rsid w:val="00BE2B5C"/>
    <w:rsid w:val="00BE4DE3"/>
    <w:rsid w:val="00BE5903"/>
    <w:rsid w:val="00BE66F7"/>
    <w:rsid w:val="00BE70B5"/>
    <w:rsid w:val="00BE7765"/>
    <w:rsid w:val="00BF0A84"/>
    <w:rsid w:val="00BF0EB9"/>
    <w:rsid w:val="00BF1CF4"/>
    <w:rsid w:val="00BF2454"/>
    <w:rsid w:val="00BF3F11"/>
    <w:rsid w:val="00BF455D"/>
    <w:rsid w:val="00BF605F"/>
    <w:rsid w:val="00BF6DBD"/>
    <w:rsid w:val="00BF7514"/>
    <w:rsid w:val="00BF794F"/>
    <w:rsid w:val="00C004C7"/>
    <w:rsid w:val="00C00571"/>
    <w:rsid w:val="00C006C6"/>
    <w:rsid w:val="00C00B0A"/>
    <w:rsid w:val="00C01B20"/>
    <w:rsid w:val="00C01B85"/>
    <w:rsid w:val="00C02490"/>
    <w:rsid w:val="00C03706"/>
    <w:rsid w:val="00C03A79"/>
    <w:rsid w:val="00C043EC"/>
    <w:rsid w:val="00C0452C"/>
    <w:rsid w:val="00C053D5"/>
    <w:rsid w:val="00C05A8C"/>
    <w:rsid w:val="00C06EDA"/>
    <w:rsid w:val="00C06FCD"/>
    <w:rsid w:val="00C105D0"/>
    <w:rsid w:val="00C10E77"/>
    <w:rsid w:val="00C11883"/>
    <w:rsid w:val="00C11F6B"/>
    <w:rsid w:val="00C12B61"/>
    <w:rsid w:val="00C13A6F"/>
    <w:rsid w:val="00C145DB"/>
    <w:rsid w:val="00C148D3"/>
    <w:rsid w:val="00C16BAF"/>
    <w:rsid w:val="00C16F0A"/>
    <w:rsid w:val="00C218FF"/>
    <w:rsid w:val="00C21AE2"/>
    <w:rsid w:val="00C22234"/>
    <w:rsid w:val="00C231A5"/>
    <w:rsid w:val="00C23AC9"/>
    <w:rsid w:val="00C23B33"/>
    <w:rsid w:val="00C23E3A"/>
    <w:rsid w:val="00C24CE3"/>
    <w:rsid w:val="00C25413"/>
    <w:rsid w:val="00C27234"/>
    <w:rsid w:val="00C27DE0"/>
    <w:rsid w:val="00C27EE1"/>
    <w:rsid w:val="00C31332"/>
    <w:rsid w:val="00C328C1"/>
    <w:rsid w:val="00C3398D"/>
    <w:rsid w:val="00C346B3"/>
    <w:rsid w:val="00C35E1D"/>
    <w:rsid w:val="00C36AB8"/>
    <w:rsid w:val="00C37A22"/>
    <w:rsid w:val="00C4038C"/>
    <w:rsid w:val="00C4060A"/>
    <w:rsid w:val="00C413F6"/>
    <w:rsid w:val="00C41415"/>
    <w:rsid w:val="00C418CC"/>
    <w:rsid w:val="00C42176"/>
    <w:rsid w:val="00C42A36"/>
    <w:rsid w:val="00C430C3"/>
    <w:rsid w:val="00C43113"/>
    <w:rsid w:val="00C43B4E"/>
    <w:rsid w:val="00C45845"/>
    <w:rsid w:val="00C45CC5"/>
    <w:rsid w:val="00C46F9D"/>
    <w:rsid w:val="00C473CB"/>
    <w:rsid w:val="00C47669"/>
    <w:rsid w:val="00C5029F"/>
    <w:rsid w:val="00C50BBF"/>
    <w:rsid w:val="00C52BD5"/>
    <w:rsid w:val="00C52D01"/>
    <w:rsid w:val="00C540EE"/>
    <w:rsid w:val="00C54DA8"/>
    <w:rsid w:val="00C572A7"/>
    <w:rsid w:val="00C57A18"/>
    <w:rsid w:val="00C61667"/>
    <w:rsid w:val="00C62486"/>
    <w:rsid w:val="00C64010"/>
    <w:rsid w:val="00C653BB"/>
    <w:rsid w:val="00C66681"/>
    <w:rsid w:val="00C66C44"/>
    <w:rsid w:val="00C67FA0"/>
    <w:rsid w:val="00C70A29"/>
    <w:rsid w:val="00C70E4C"/>
    <w:rsid w:val="00C70FF1"/>
    <w:rsid w:val="00C70FF5"/>
    <w:rsid w:val="00C7138E"/>
    <w:rsid w:val="00C719B2"/>
    <w:rsid w:val="00C719BE"/>
    <w:rsid w:val="00C72292"/>
    <w:rsid w:val="00C72B69"/>
    <w:rsid w:val="00C73A64"/>
    <w:rsid w:val="00C73E87"/>
    <w:rsid w:val="00C746AA"/>
    <w:rsid w:val="00C7653B"/>
    <w:rsid w:val="00C770D3"/>
    <w:rsid w:val="00C7783E"/>
    <w:rsid w:val="00C7799E"/>
    <w:rsid w:val="00C77C44"/>
    <w:rsid w:val="00C77FD4"/>
    <w:rsid w:val="00C8047B"/>
    <w:rsid w:val="00C81073"/>
    <w:rsid w:val="00C816A4"/>
    <w:rsid w:val="00C83162"/>
    <w:rsid w:val="00C83191"/>
    <w:rsid w:val="00C831DE"/>
    <w:rsid w:val="00C83247"/>
    <w:rsid w:val="00C84821"/>
    <w:rsid w:val="00C902E0"/>
    <w:rsid w:val="00C91AEA"/>
    <w:rsid w:val="00C91B56"/>
    <w:rsid w:val="00C92A90"/>
    <w:rsid w:val="00C93C90"/>
    <w:rsid w:val="00C94735"/>
    <w:rsid w:val="00C9484E"/>
    <w:rsid w:val="00C97CA4"/>
    <w:rsid w:val="00C97F28"/>
    <w:rsid w:val="00CA0818"/>
    <w:rsid w:val="00CA0C06"/>
    <w:rsid w:val="00CA1700"/>
    <w:rsid w:val="00CA2575"/>
    <w:rsid w:val="00CA3CAF"/>
    <w:rsid w:val="00CA3F31"/>
    <w:rsid w:val="00CA48B3"/>
    <w:rsid w:val="00CA646A"/>
    <w:rsid w:val="00CB111D"/>
    <w:rsid w:val="00CB11F2"/>
    <w:rsid w:val="00CB17E0"/>
    <w:rsid w:val="00CB2149"/>
    <w:rsid w:val="00CB29CA"/>
    <w:rsid w:val="00CB2B5D"/>
    <w:rsid w:val="00CB3670"/>
    <w:rsid w:val="00CB53B5"/>
    <w:rsid w:val="00CB540A"/>
    <w:rsid w:val="00CB5CA6"/>
    <w:rsid w:val="00CB7903"/>
    <w:rsid w:val="00CB7ABB"/>
    <w:rsid w:val="00CC016D"/>
    <w:rsid w:val="00CC127C"/>
    <w:rsid w:val="00CC1A3B"/>
    <w:rsid w:val="00CC24A8"/>
    <w:rsid w:val="00CC2820"/>
    <w:rsid w:val="00CC3165"/>
    <w:rsid w:val="00CC41A4"/>
    <w:rsid w:val="00CC5387"/>
    <w:rsid w:val="00CC67F6"/>
    <w:rsid w:val="00CC760F"/>
    <w:rsid w:val="00CD0AA9"/>
    <w:rsid w:val="00CD116F"/>
    <w:rsid w:val="00CD1E24"/>
    <w:rsid w:val="00CD2B37"/>
    <w:rsid w:val="00CD3F32"/>
    <w:rsid w:val="00CD6BF2"/>
    <w:rsid w:val="00CE6803"/>
    <w:rsid w:val="00CE6B2B"/>
    <w:rsid w:val="00CE6CE7"/>
    <w:rsid w:val="00CE6EBF"/>
    <w:rsid w:val="00CE72B3"/>
    <w:rsid w:val="00CF2536"/>
    <w:rsid w:val="00CF5DBA"/>
    <w:rsid w:val="00CF751D"/>
    <w:rsid w:val="00D013E5"/>
    <w:rsid w:val="00D01C4B"/>
    <w:rsid w:val="00D01D7A"/>
    <w:rsid w:val="00D03AAD"/>
    <w:rsid w:val="00D04FFE"/>
    <w:rsid w:val="00D05CAE"/>
    <w:rsid w:val="00D0722D"/>
    <w:rsid w:val="00D11C6F"/>
    <w:rsid w:val="00D12A84"/>
    <w:rsid w:val="00D12FB4"/>
    <w:rsid w:val="00D134EB"/>
    <w:rsid w:val="00D13508"/>
    <w:rsid w:val="00D13B3C"/>
    <w:rsid w:val="00D144CB"/>
    <w:rsid w:val="00D1458D"/>
    <w:rsid w:val="00D145A1"/>
    <w:rsid w:val="00D148F6"/>
    <w:rsid w:val="00D157FB"/>
    <w:rsid w:val="00D16614"/>
    <w:rsid w:val="00D2160B"/>
    <w:rsid w:val="00D21BA5"/>
    <w:rsid w:val="00D2400C"/>
    <w:rsid w:val="00D2443D"/>
    <w:rsid w:val="00D25D67"/>
    <w:rsid w:val="00D270B6"/>
    <w:rsid w:val="00D27302"/>
    <w:rsid w:val="00D27623"/>
    <w:rsid w:val="00D2797F"/>
    <w:rsid w:val="00D27BD2"/>
    <w:rsid w:val="00D301AD"/>
    <w:rsid w:val="00D33242"/>
    <w:rsid w:val="00D333D1"/>
    <w:rsid w:val="00D3368F"/>
    <w:rsid w:val="00D35F49"/>
    <w:rsid w:val="00D36C7A"/>
    <w:rsid w:val="00D4014E"/>
    <w:rsid w:val="00D40C82"/>
    <w:rsid w:val="00D41C55"/>
    <w:rsid w:val="00D44A74"/>
    <w:rsid w:val="00D44C9F"/>
    <w:rsid w:val="00D44F56"/>
    <w:rsid w:val="00D45429"/>
    <w:rsid w:val="00D45F5C"/>
    <w:rsid w:val="00D466C7"/>
    <w:rsid w:val="00D46CDD"/>
    <w:rsid w:val="00D470F8"/>
    <w:rsid w:val="00D4745B"/>
    <w:rsid w:val="00D47852"/>
    <w:rsid w:val="00D51B71"/>
    <w:rsid w:val="00D5245F"/>
    <w:rsid w:val="00D5303E"/>
    <w:rsid w:val="00D540B8"/>
    <w:rsid w:val="00D5675F"/>
    <w:rsid w:val="00D56A28"/>
    <w:rsid w:val="00D57C39"/>
    <w:rsid w:val="00D57E66"/>
    <w:rsid w:val="00D57FEF"/>
    <w:rsid w:val="00D60528"/>
    <w:rsid w:val="00D60AA0"/>
    <w:rsid w:val="00D60C34"/>
    <w:rsid w:val="00D60EF6"/>
    <w:rsid w:val="00D61AF8"/>
    <w:rsid w:val="00D61E01"/>
    <w:rsid w:val="00D622EB"/>
    <w:rsid w:val="00D626FD"/>
    <w:rsid w:val="00D62757"/>
    <w:rsid w:val="00D62B9C"/>
    <w:rsid w:val="00D62FF8"/>
    <w:rsid w:val="00D635B9"/>
    <w:rsid w:val="00D6365E"/>
    <w:rsid w:val="00D63D37"/>
    <w:rsid w:val="00D64588"/>
    <w:rsid w:val="00D652C8"/>
    <w:rsid w:val="00D65422"/>
    <w:rsid w:val="00D657DB"/>
    <w:rsid w:val="00D65EDE"/>
    <w:rsid w:val="00D67D37"/>
    <w:rsid w:val="00D71189"/>
    <w:rsid w:val="00D71771"/>
    <w:rsid w:val="00D71B57"/>
    <w:rsid w:val="00D71EED"/>
    <w:rsid w:val="00D722BB"/>
    <w:rsid w:val="00D72A01"/>
    <w:rsid w:val="00D7378C"/>
    <w:rsid w:val="00D741EB"/>
    <w:rsid w:val="00D748E5"/>
    <w:rsid w:val="00D74BAA"/>
    <w:rsid w:val="00D76414"/>
    <w:rsid w:val="00D76AB6"/>
    <w:rsid w:val="00D76E68"/>
    <w:rsid w:val="00D77057"/>
    <w:rsid w:val="00D778F2"/>
    <w:rsid w:val="00D80933"/>
    <w:rsid w:val="00D823C3"/>
    <w:rsid w:val="00D862A5"/>
    <w:rsid w:val="00D86832"/>
    <w:rsid w:val="00D87076"/>
    <w:rsid w:val="00D874F6"/>
    <w:rsid w:val="00D8756E"/>
    <w:rsid w:val="00D876D5"/>
    <w:rsid w:val="00D87D6F"/>
    <w:rsid w:val="00D904AC"/>
    <w:rsid w:val="00D90BFC"/>
    <w:rsid w:val="00D90E87"/>
    <w:rsid w:val="00D91454"/>
    <w:rsid w:val="00D925F4"/>
    <w:rsid w:val="00D93936"/>
    <w:rsid w:val="00D93E6E"/>
    <w:rsid w:val="00D94A76"/>
    <w:rsid w:val="00D96C91"/>
    <w:rsid w:val="00DA0500"/>
    <w:rsid w:val="00DA076C"/>
    <w:rsid w:val="00DA0884"/>
    <w:rsid w:val="00DA19F8"/>
    <w:rsid w:val="00DA1DD9"/>
    <w:rsid w:val="00DA1E15"/>
    <w:rsid w:val="00DA1E45"/>
    <w:rsid w:val="00DA226A"/>
    <w:rsid w:val="00DA2BD3"/>
    <w:rsid w:val="00DA2CEA"/>
    <w:rsid w:val="00DA3038"/>
    <w:rsid w:val="00DA3156"/>
    <w:rsid w:val="00DA4033"/>
    <w:rsid w:val="00DA457F"/>
    <w:rsid w:val="00DA45E9"/>
    <w:rsid w:val="00DA46FE"/>
    <w:rsid w:val="00DA47E6"/>
    <w:rsid w:val="00DA4B7F"/>
    <w:rsid w:val="00DA5409"/>
    <w:rsid w:val="00DA629C"/>
    <w:rsid w:val="00DA68D4"/>
    <w:rsid w:val="00DA7111"/>
    <w:rsid w:val="00DB14B1"/>
    <w:rsid w:val="00DB1897"/>
    <w:rsid w:val="00DB1D0D"/>
    <w:rsid w:val="00DB2126"/>
    <w:rsid w:val="00DB30C9"/>
    <w:rsid w:val="00DB3121"/>
    <w:rsid w:val="00DB3739"/>
    <w:rsid w:val="00DB495B"/>
    <w:rsid w:val="00DB4C83"/>
    <w:rsid w:val="00DB4EC7"/>
    <w:rsid w:val="00DB5AD0"/>
    <w:rsid w:val="00DB6CF1"/>
    <w:rsid w:val="00DB7006"/>
    <w:rsid w:val="00DB7E64"/>
    <w:rsid w:val="00DC08A5"/>
    <w:rsid w:val="00DC174A"/>
    <w:rsid w:val="00DC2D32"/>
    <w:rsid w:val="00DC2FE1"/>
    <w:rsid w:val="00DC45C8"/>
    <w:rsid w:val="00DC471E"/>
    <w:rsid w:val="00DC48E0"/>
    <w:rsid w:val="00DC4CE3"/>
    <w:rsid w:val="00DC5145"/>
    <w:rsid w:val="00DC52E5"/>
    <w:rsid w:val="00DC6328"/>
    <w:rsid w:val="00DC7095"/>
    <w:rsid w:val="00DC70FE"/>
    <w:rsid w:val="00DC746E"/>
    <w:rsid w:val="00DC7BE7"/>
    <w:rsid w:val="00DD06B0"/>
    <w:rsid w:val="00DD0B29"/>
    <w:rsid w:val="00DD1677"/>
    <w:rsid w:val="00DD2999"/>
    <w:rsid w:val="00DD3CF3"/>
    <w:rsid w:val="00DD42E9"/>
    <w:rsid w:val="00DD557F"/>
    <w:rsid w:val="00DD5F11"/>
    <w:rsid w:val="00DD6179"/>
    <w:rsid w:val="00DD7151"/>
    <w:rsid w:val="00DD7BD6"/>
    <w:rsid w:val="00DE03DC"/>
    <w:rsid w:val="00DE1DA8"/>
    <w:rsid w:val="00DE2143"/>
    <w:rsid w:val="00DE26AF"/>
    <w:rsid w:val="00DE2FAB"/>
    <w:rsid w:val="00DE4254"/>
    <w:rsid w:val="00DE72A5"/>
    <w:rsid w:val="00DE747B"/>
    <w:rsid w:val="00DF0987"/>
    <w:rsid w:val="00DF215F"/>
    <w:rsid w:val="00DF5366"/>
    <w:rsid w:val="00DF57F3"/>
    <w:rsid w:val="00DF5A56"/>
    <w:rsid w:val="00DF5C5C"/>
    <w:rsid w:val="00DF6021"/>
    <w:rsid w:val="00E003CC"/>
    <w:rsid w:val="00E009B6"/>
    <w:rsid w:val="00E014A8"/>
    <w:rsid w:val="00E01A50"/>
    <w:rsid w:val="00E01E6B"/>
    <w:rsid w:val="00E02457"/>
    <w:rsid w:val="00E032B4"/>
    <w:rsid w:val="00E044CB"/>
    <w:rsid w:val="00E04509"/>
    <w:rsid w:val="00E04E9B"/>
    <w:rsid w:val="00E05119"/>
    <w:rsid w:val="00E052A4"/>
    <w:rsid w:val="00E07116"/>
    <w:rsid w:val="00E07C7D"/>
    <w:rsid w:val="00E106F6"/>
    <w:rsid w:val="00E111CA"/>
    <w:rsid w:val="00E11DA1"/>
    <w:rsid w:val="00E131A6"/>
    <w:rsid w:val="00E13EE2"/>
    <w:rsid w:val="00E1562D"/>
    <w:rsid w:val="00E15A20"/>
    <w:rsid w:val="00E16E67"/>
    <w:rsid w:val="00E175EC"/>
    <w:rsid w:val="00E1794F"/>
    <w:rsid w:val="00E2109E"/>
    <w:rsid w:val="00E21973"/>
    <w:rsid w:val="00E21D1B"/>
    <w:rsid w:val="00E22064"/>
    <w:rsid w:val="00E228AE"/>
    <w:rsid w:val="00E22E2C"/>
    <w:rsid w:val="00E23E3A"/>
    <w:rsid w:val="00E24158"/>
    <w:rsid w:val="00E24DC2"/>
    <w:rsid w:val="00E25553"/>
    <w:rsid w:val="00E2666A"/>
    <w:rsid w:val="00E27783"/>
    <w:rsid w:val="00E27A9C"/>
    <w:rsid w:val="00E314F2"/>
    <w:rsid w:val="00E319F8"/>
    <w:rsid w:val="00E31C8C"/>
    <w:rsid w:val="00E34C41"/>
    <w:rsid w:val="00E34D84"/>
    <w:rsid w:val="00E35925"/>
    <w:rsid w:val="00E363A9"/>
    <w:rsid w:val="00E369A1"/>
    <w:rsid w:val="00E37645"/>
    <w:rsid w:val="00E378F5"/>
    <w:rsid w:val="00E40899"/>
    <w:rsid w:val="00E41503"/>
    <w:rsid w:val="00E41839"/>
    <w:rsid w:val="00E42030"/>
    <w:rsid w:val="00E508CE"/>
    <w:rsid w:val="00E50D05"/>
    <w:rsid w:val="00E5285D"/>
    <w:rsid w:val="00E55029"/>
    <w:rsid w:val="00E55090"/>
    <w:rsid w:val="00E55EA5"/>
    <w:rsid w:val="00E57FA2"/>
    <w:rsid w:val="00E60C71"/>
    <w:rsid w:val="00E61532"/>
    <w:rsid w:val="00E61C51"/>
    <w:rsid w:val="00E62185"/>
    <w:rsid w:val="00E62B03"/>
    <w:rsid w:val="00E643F0"/>
    <w:rsid w:val="00E64E7F"/>
    <w:rsid w:val="00E66687"/>
    <w:rsid w:val="00E70186"/>
    <w:rsid w:val="00E705AC"/>
    <w:rsid w:val="00E70D91"/>
    <w:rsid w:val="00E729A5"/>
    <w:rsid w:val="00E72EC4"/>
    <w:rsid w:val="00E742B9"/>
    <w:rsid w:val="00E74C6C"/>
    <w:rsid w:val="00E74F72"/>
    <w:rsid w:val="00E755D2"/>
    <w:rsid w:val="00E756B3"/>
    <w:rsid w:val="00E758DD"/>
    <w:rsid w:val="00E76DD7"/>
    <w:rsid w:val="00E77935"/>
    <w:rsid w:val="00E80B1C"/>
    <w:rsid w:val="00E810F1"/>
    <w:rsid w:val="00E833FC"/>
    <w:rsid w:val="00E83A14"/>
    <w:rsid w:val="00E853A3"/>
    <w:rsid w:val="00E86CA9"/>
    <w:rsid w:val="00E86CD4"/>
    <w:rsid w:val="00E87E37"/>
    <w:rsid w:val="00E90686"/>
    <w:rsid w:val="00E90962"/>
    <w:rsid w:val="00E90FFD"/>
    <w:rsid w:val="00E91017"/>
    <w:rsid w:val="00E91172"/>
    <w:rsid w:val="00E9124B"/>
    <w:rsid w:val="00E913D8"/>
    <w:rsid w:val="00E91752"/>
    <w:rsid w:val="00E927F8"/>
    <w:rsid w:val="00E93164"/>
    <w:rsid w:val="00E93D36"/>
    <w:rsid w:val="00E94AE6"/>
    <w:rsid w:val="00E9573D"/>
    <w:rsid w:val="00E96EE5"/>
    <w:rsid w:val="00E9726D"/>
    <w:rsid w:val="00E97344"/>
    <w:rsid w:val="00EA0004"/>
    <w:rsid w:val="00EA0B66"/>
    <w:rsid w:val="00EA20B6"/>
    <w:rsid w:val="00EA348A"/>
    <w:rsid w:val="00EA355B"/>
    <w:rsid w:val="00EA46F7"/>
    <w:rsid w:val="00EA5955"/>
    <w:rsid w:val="00EA5ACF"/>
    <w:rsid w:val="00EA6D6F"/>
    <w:rsid w:val="00EB037C"/>
    <w:rsid w:val="00EB1AEF"/>
    <w:rsid w:val="00EB1EA9"/>
    <w:rsid w:val="00EB2236"/>
    <w:rsid w:val="00EB3538"/>
    <w:rsid w:val="00EB5DDF"/>
    <w:rsid w:val="00EB6B8E"/>
    <w:rsid w:val="00EB77A9"/>
    <w:rsid w:val="00EB7A8F"/>
    <w:rsid w:val="00EC0963"/>
    <w:rsid w:val="00EC18B7"/>
    <w:rsid w:val="00EC227C"/>
    <w:rsid w:val="00EC23FD"/>
    <w:rsid w:val="00EC27DE"/>
    <w:rsid w:val="00EC28C5"/>
    <w:rsid w:val="00EC4EA0"/>
    <w:rsid w:val="00EC5666"/>
    <w:rsid w:val="00EC5827"/>
    <w:rsid w:val="00EC5AC5"/>
    <w:rsid w:val="00EC6B8B"/>
    <w:rsid w:val="00EC6BBD"/>
    <w:rsid w:val="00ED1163"/>
    <w:rsid w:val="00ED19D3"/>
    <w:rsid w:val="00ED1F71"/>
    <w:rsid w:val="00ED2206"/>
    <w:rsid w:val="00ED333C"/>
    <w:rsid w:val="00ED377F"/>
    <w:rsid w:val="00ED3B8A"/>
    <w:rsid w:val="00ED3D1F"/>
    <w:rsid w:val="00ED400C"/>
    <w:rsid w:val="00ED4084"/>
    <w:rsid w:val="00ED42F1"/>
    <w:rsid w:val="00ED4B65"/>
    <w:rsid w:val="00ED679C"/>
    <w:rsid w:val="00ED6A89"/>
    <w:rsid w:val="00ED76F5"/>
    <w:rsid w:val="00ED7D47"/>
    <w:rsid w:val="00EE090F"/>
    <w:rsid w:val="00EE2FCE"/>
    <w:rsid w:val="00EE473F"/>
    <w:rsid w:val="00EE558E"/>
    <w:rsid w:val="00EE5A0E"/>
    <w:rsid w:val="00EF30A6"/>
    <w:rsid w:val="00EF3729"/>
    <w:rsid w:val="00EF38E2"/>
    <w:rsid w:val="00EF3C25"/>
    <w:rsid w:val="00EF3F6A"/>
    <w:rsid w:val="00EF5243"/>
    <w:rsid w:val="00EF71FB"/>
    <w:rsid w:val="00EF75FE"/>
    <w:rsid w:val="00EF7CA3"/>
    <w:rsid w:val="00F005B4"/>
    <w:rsid w:val="00F00B6E"/>
    <w:rsid w:val="00F020E7"/>
    <w:rsid w:val="00F02A4E"/>
    <w:rsid w:val="00F02CD9"/>
    <w:rsid w:val="00F02D9C"/>
    <w:rsid w:val="00F03F20"/>
    <w:rsid w:val="00F05196"/>
    <w:rsid w:val="00F06487"/>
    <w:rsid w:val="00F0667B"/>
    <w:rsid w:val="00F11BAD"/>
    <w:rsid w:val="00F126BB"/>
    <w:rsid w:val="00F127FD"/>
    <w:rsid w:val="00F14264"/>
    <w:rsid w:val="00F1537A"/>
    <w:rsid w:val="00F1608A"/>
    <w:rsid w:val="00F16A28"/>
    <w:rsid w:val="00F16AE7"/>
    <w:rsid w:val="00F17633"/>
    <w:rsid w:val="00F2182C"/>
    <w:rsid w:val="00F24549"/>
    <w:rsid w:val="00F245D2"/>
    <w:rsid w:val="00F24E24"/>
    <w:rsid w:val="00F278EE"/>
    <w:rsid w:val="00F27DA0"/>
    <w:rsid w:val="00F30FE7"/>
    <w:rsid w:val="00F318D8"/>
    <w:rsid w:val="00F31CDC"/>
    <w:rsid w:val="00F33C7F"/>
    <w:rsid w:val="00F34D22"/>
    <w:rsid w:val="00F35A9D"/>
    <w:rsid w:val="00F4019A"/>
    <w:rsid w:val="00F40AC3"/>
    <w:rsid w:val="00F41118"/>
    <w:rsid w:val="00F41E01"/>
    <w:rsid w:val="00F4227B"/>
    <w:rsid w:val="00F422C5"/>
    <w:rsid w:val="00F42DF2"/>
    <w:rsid w:val="00F43899"/>
    <w:rsid w:val="00F44457"/>
    <w:rsid w:val="00F45469"/>
    <w:rsid w:val="00F463A0"/>
    <w:rsid w:val="00F47A97"/>
    <w:rsid w:val="00F50015"/>
    <w:rsid w:val="00F50429"/>
    <w:rsid w:val="00F50F0C"/>
    <w:rsid w:val="00F52F9C"/>
    <w:rsid w:val="00F53008"/>
    <w:rsid w:val="00F5328D"/>
    <w:rsid w:val="00F5344B"/>
    <w:rsid w:val="00F5699E"/>
    <w:rsid w:val="00F56ECD"/>
    <w:rsid w:val="00F56F18"/>
    <w:rsid w:val="00F57766"/>
    <w:rsid w:val="00F579E4"/>
    <w:rsid w:val="00F57B32"/>
    <w:rsid w:val="00F63791"/>
    <w:rsid w:val="00F646BC"/>
    <w:rsid w:val="00F668EE"/>
    <w:rsid w:val="00F676EF"/>
    <w:rsid w:val="00F6773E"/>
    <w:rsid w:val="00F67CF0"/>
    <w:rsid w:val="00F67F2C"/>
    <w:rsid w:val="00F701C2"/>
    <w:rsid w:val="00F70731"/>
    <w:rsid w:val="00F70C36"/>
    <w:rsid w:val="00F7189A"/>
    <w:rsid w:val="00F71A17"/>
    <w:rsid w:val="00F71EDB"/>
    <w:rsid w:val="00F73682"/>
    <w:rsid w:val="00F74184"/>
    <w:rsid w:val="00F74BA0"/>
    <w:rsid w:val="00F75EAB"/>
    <w:rsid w:val="00F764B1"/>
    <w:rsid w:val="00F764DB"/>
    <w:rsid w:val="00F7757A"/>
    <w:rsid w:val="00F8163D"/>
    <w:rsid w:val="00F82CC7"/>
    <w:rsid w:val="00F83169"/>
    <w:rsid w:val="00F833ED"/>
    <w:rsid w:val="00F8460E"/>
    <w:rsid w:val="00F84B21"/>
    <w:rsid w:val="00F85DB2"/>
    <w:rsid w:val="00F85DCD"/>
    <w:rsid w:val="00F86AA5"/>
    <w:rsid w:val="00F9032F"/>
    <w:rsid w:val="00F92395"/>
    <w:rsid w:val="00F9309B"/>
    <w:rsid w:val="00F9541F"/>
    <w:rsid w:val="00F95A7F"/>
    <w:rsid w:val="00F95C55"/>
    <w:rsid w:val="00F95D0A"/>
    <w:rsid w:val="00F9716A"/>
    <w:rsid w:val="00F97EFD"/>
    <w:rsid w:val="00FA01B8"/>
    <w:rsid w:val="00FA1CD3"/>
    <w:rsid w:val="00FA2392"/>
    <w:rsid w:val="00FA2944"/>
    <w:rsid w:val="00FA3D9A"/>
    <w:rsid w:val="00FA5951"/>
    <w:rsid w:val="00FA5C58"/>
    <w:rsid w:val="00FA7AA0"/>
    <w:rsid w:val="00FB00C7"/>
    <w:rsid w:val="00FB0902"/>
    <w:rsid w:val="00FB201E"/>
    <w:rsid w:val="00FB2100"/>
    <w:rsid w:val="00FB222E"/>
    <w:rsid w:val="00FB2F2B"/>
    <w:rsid w:val="00FB35E8"/>
    <w:rsid w:val="00FB426B"/>
    <w:rsid w:val="00FB5034"/>
    <w:rsid w:val="00FB65AF"/>
    <w:rsid w:val="00FB66B3"/>
    <w:rsid w:val="00FB7330"/>
    <w:rsid w:val="00FB753B"/>
    <w:rsid w:val="00FC0A4C"/>
    <w:rsid w:val="00FC0AB4"/>
    <w:rsid w:val="00FC0C8E"/>
    <w:rsid w:val="00FC2119"/>
    <w:rsid w:val="00FC3656"/>
    <w:rsid w:val="00FC5430"/>
    <w:rsid w:val="00FC567F"/>
    <w:rsid w:val="00FC6E27"/>
    <w:rsid w:val="00FC6F45"/>
    <w:rsid w:val="00FC7675"/>
    <w:rsid w:val="00FD09F5"/>
    <w:rsid w:val="00FD1CD3"/>
    <w:rsid w:val="00FD27F1"/>
    <w:rsid w:val="00FD4951"/>
    <w:rsid w:val="00FD724E"/>
    <w:rsid w:val="00FD7308"/>
    <w:rsid w:val="00FD7CB3"/>
    <w:rsid w:val="00FE033F"/>
    <w:rsid w:val="00FE03B5"/>
    <w:rsid w:val="00FE12AA"/>
    <w:rsid w:val="00FE19EC"/>
    <w:rsid w:val="00FE20E8"/>
    <w:rsid w:val="00FE3703"/>
    <w:rsid w:val="00FE4096"/>
    <w:rsid w:val="00FE57C0"/>
    <w:rsid w:val="00FE58F9"/>
    <w:rsid w:val="00FE5EA6"/>
    <w:rsid w:val="00FE5FB7"/>
    <w:rsid w:val="00FE6D68"/>
    <w:rsid w:val="00FE7077"/>
    <w:rsid w:val="00FE757B"/>
    <w:rsid w:val="00FF05B3"/>
    <w:rsid w:val="00FF0C9B"/>
    <w:rsid w:val="00FF15FD"/>
    <w:rsid w:val="00FF1AE4"/>
    <w:rsid w:val="00FF1D87"/>
    <w:rsid w:val="00FF1F16"/>
    <w:rsid w:val="00FF5DD1"/>
    <w:rsid w:val="00FF60DB"/>
    <w:rsid w:val="00FF6777"/>
    <w:rsid w:val="00FF6A5E"/>
    <w:rsid w:val="00FF7AFA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D9AC9"/>
  <w15:chartTrackingRefBased/>
  <w15:docId w15:val="{7DDA3121-29BE-483D-AC4E-F41DA919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2BD"/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A80A91"/>
    <w:pPr>
      <w:keepNext/>
      <w:numPr>
        <w:numId w:val="2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Arial" w:hAnsi="Arial"/>
      <w:b/>
      <w:sz w:val="22"/>
    </w:rPr>
  </w:style>
  <w:style w:type="paragraph" w:styleId="2">
    <w:name w:val="heading 2"/>
    <w:basedOn w:val="1"/>
    <w:next w:val="a"/>
    <w:link w:val="2Char"/>
    <w:uiPriority w:val="9"/>
    <w:qFormat/>
    <w:rsid w:val="00A80A91"/>
    <w:pPr>
      <w:numPr>
        <w:ilvl w:val="1"/>
      </w:numPr>
      <w:ind w:left="403" w:hanging="403"/>
      <w:outlineLvl w:val="1"/>
    </w:pPr>
    <w:rPr>
      <w:sz w:val="21"/>
    </w:rPr>
  </w:style>
  <w:style w:type="paragraph" w:styleId="3">
    <w:name w:val="heading 3"/>
    <w:basedOn w:val="2"/>
    <w:next w:val="a"/>
    <w:link w:val="3Char"/>
    <w:uiPriority w:val="9"/>
    <w:qFormat/>
    <w:rsid w:val="00BA1878"/>
    <w:pPr>
      <w:numPr>
        <w:ilvl w:val="2"/>
      </w:numPr>
      <w:outlineLvl w:val="2"/>
    </w:pPr>
    <w:rPr>
      <w:sz w:val="20"/>
    </w:rPr>
  </w:style>
  <w:style w:type="paragraph" w:styleId="4">
    <w:name w:val="heading 4"/>
    <w:basedOn w:val="a"/>
    <w:link w:val="4Char"/>
    <w:uiPriority w:val="9"/>
    <w:qFormat/>
    <w:rsid w:val="005031FD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  <w:lang w:val="en-US" w:eastAsia="zh-CN"/>
    </w:rPr>
  </w:style>
  <w:style w:type="paragraph" w:styleId="5">
    <w:name w:val="heading 5"/>
    <w:basedOn w:val="a"/>
    <w:next w:val="a"/>
    <w:link w:val="5Char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AD09F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A80A91"/>
    <w:rPr>
      <w:rFonts w:ascii="Arial" w:hAnsi="Arial"/>
      <w:b/>
      <w:sz w:val="22"/>
      <w:lang w:val="en-GB" w:eastAsia="en-US"/>
    </w:rPr>
  </w:style>
  <w:style w:type="character" w:customStyle="1" w:styleId="2Char">
    <w:name w:val="标题 2 Char"/>
    <w:link w:val="2"/>
    <w:uiPriority w:val="9"/>
    <w:rsid w:val="00A80A91"/>
    <w:rPr>
      <w:rFonts w:ascii="Arial" w:hAnsi="Arial"/>
      <w:b/>
      <w:sz w:val="21"/>
      <w:lang w:val="en-GB" w:eastAsia="en-US"/>
    </w:rPr>
  </w:style>
  <w:style w:type="character" w:customStyle="1" w:styleId="3Char">
    <w:name w:val="标题 3 Char"/>
    <w:link w:val="3"/>
    <w:uiPriority w:val="9"/>
    <w:rsid w:val="00BA187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6Char">
    <w:name w:val="标题 6 Char"/>
    <w:link w:val="6"/>
    <w:uiPriority w:val="9"/>
    <w:rsid w:val="005031FD"/>
    <w:rPr>
      <w:rFonts w:ascii="Arial" w:hAnsi="Arial"/>
      <w:b/>
      <w:color w:val="C0C0C0"/>
      <w:sz w:val="24"/>
      <w:lang w:val="en-GB" w:eastAsia="en-US"/>
    </w:rPr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uiPriority w:val="99"/>
    <w:rsid w:val="00715209"/>
    <w:rPr>
      <w:color w:val="0000FF"/>
      <w:u w:val="single"/>
    </w:rPr>
  </w:style>
  <w:style w:type="character" w:styleId="a9">
    <w:name w:val="annotation reference"/>
    <w:qFormat/>
    <w:rsid w:val="00715209"/>
    <w:rPr>
      <w:sz w:val="16"/>
    </w:rPr>
  </w:style>
  <w:style w:type="table" w:styleId="aa">
    <w:name w:val="Table Grid"/>
    <w:basedOn w:val="a1"/>
    <w:uiPriority w:val="59"/>
    <w:qFormat/>
    <w:rsid w:val="00DB7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Subtle 1"/>
    <w:basedOn w:val="a1"/>
    <w:rsid w:val="00DB700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4Char">
    <w:name w:val="标题 4 Char"/>
    <w:link w:val="4"/>
    <w:uiPriority w:val="9"/>
    <w:rsid w:val="005031FD"/>
    <w:rPr>
      <w:rFonts w:ascii="Arial Narrow" w:eastAsia="宋体" w:hAnsi="Arial Narrow" w:cs="Arial"/>
      <w:color w:val="3C3229"/>
      <w:sz w:val="18"/>
      <w:szCs w:val="18"/>
    </w:rPr>
  </w:style>
  <w:style w:type="character" w:styleId="ab">
    <w:name w:val="FollowedHyperlink"/>
    <w:uiPriority w:val="99"/>
    <w:unhideWhenUsed/>
    <w:rsid w:val="005031FD"/>
    <w:rPr>
      <w:strike w:val="0"/>
      <w:dstrike w:val="0"/>
      <w:color w:val="5E85B7"/>
      <w:u w:val="none"/>
      <w:effect w:val="none"/>
    </w:rPr>
  </w:style>
  <w:style w:type="character" w:styleId="HTML">
    <w:name w:val="HTML Cite"/>
    <w:uiPriority w:val="99"/>
    <w:unhideWhenUsed/>
    <w:rsid w:val="005031FD"/>
    <w:rPr>
      <w:i/>
      <w:iCs/>
    </w:rPr>
  </w:style>
  <w:style w:type="character" w:styleId="ac">
    <w:name w:val="Emphasis"/>
    <w:uiPriority w:val="20"/>
    <w:qFormat/>
    <w:rsid w:val="005031FD"/>
    <w:rPr>
      <w:i/>
      <w:iCs/>
    </w:rPr>
  </w:style>
  <w:style w:type="character" w:styleId="ad">
    <w:name w:val="Strong"/>
    <w:uiPriority w:val="22"/>
    <w:qFormat/>
    <w:rsid w:val="005031FD"/>
    <w:rPr>
      <w:b/>
      <w:bCs/>
      <w:color w:val="333333"/>
    </w:rPr>
  </w:style>
  <w:style w:type="character" w:customStyle="1" w:styleId="sprelmx-yes">
    <w:name w:val="sprelmx-yes"/>
    <w:rsid w:val="005031FD"/>
    <w:rPr>
      <w:b/>
      <w:bCs/>
      <w:color w:val="008000"/>
    </w:rPr>
  </w:style>
  <w:style w:type="character" w:customStyle="1" w:styleId="sprelmx-w">
    <w:name w:val="sprelmx-w"/>
    <w:rsid w:val="005031FD"/>
    <w:rPr>
      <w:i/>
      <w:iCs/>
      <w:color w:val="FF0000"/>
    </w:rPr>
  </w:style>
  <w:style w:type="character" w:customStyle="1" w:styleId="expander1">
    <w:name w:val="expander1"/>
    <w:rsid w:val="005031FD"/>
  </w:style>
  <w:style w:type="character" w:customStyle="1" w:styleId="expander3">
    <w:name w:val="expander3"/>
    <w:rsid w:val="005031FD"/>
    <w:rPr>
      <w:vanish w:val="0"/>
      <w:webHidden w:val="0"/>
      <w:sz w:val="27"/>
      <w:szCs w:val="27"/>
      <w:specVanish w:val="0"/>
    </w:rPr>
  </w:style>
  <w:style w:type="character" w:customStyle="1" w:styleId="expander4">
    <w:name w:val="expander4"/>
    <w:rsid w:val="005031FD"/>
    <w:rPr>
      <w:vanish w:val="0"/>
      <w:webHidden w:val="0"/>
      <w:sz w:val="27"/>
      <w:szCs w:val="27"/>
      <w:specVanish w:val="0"/>
    </w:rPr>
  </w:style>
  <w:style w:type="table" w:styleId="4-1">
    <w:name w:val="Grid Table 4 Accent 1"/>
    <w:basedOn w:val="a1"/>
    <w:uiPriority w:val="49"/>
    <w:rsid w:val="006B557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F">
    <w:name w:val="TF"/>
    <w:basedOn w:val="a"/>
    <w:rsid w:val="00325033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</w:rPr>
  </w:style>
  <w:style w:type="table" w:styleId="2-5">
    <w:name w:val="Grid Table 2 Accent 5"/>
    <w:basedOn w:val="a1"/>
    <w:uiPriority w:val="47"/>
    <w:rsid w:val="00ED76F5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5">
    <w:name w:val="Grid Table 6 Colorful Accent 5"/>
    <w:basedOn w:val="a1"/>
    <w:uiPriority w:val="51"/>
    <w:rsid w:val="00ED76F5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ZA">
    <w:name w:val="ZA"/>
    <w:rsid w:val="00224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B2">
    <w:name w:val="B2"/>
    <w:basedOn w:val="21"/>
    <w:rsid w:val="00224653"/>
    <w:pPr>
      <w:spacing w:after="180"/>
      <w:ind w:leftChars="0" w:left="851" w:firstLineChars="0" w:hanging="284"/>
      <w:contextualSpacing w:val="0"/>
    </w:pPr>
  </w:style>
  <w:style w:type="character" w:customStyle="1" w:styleId="Char">
    <w:name w:val="批注文字 Char"/>
    <w:link w:val="a5"/>
    <w:qFormat/>
    <w:rsid w:val="00224653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224653"/>
    <w:rPr>
      <w:rFonts w:ascii="Arial" w:hAnsi="Arial"/>
      <w:lang w:val="en-GB" w:eastAsia="en-US"/>
    </w:rPr>
  </w:style>
  <w:style w:type="paragraph" w:styleId="21">
    <w:name w:val="List 2"/>
    <w:basedOn w:val="a"/>
    <w:rsid w:val="00224653"/>
    <w:pPr>
      <w:ind w:leftChars="200" w:left="100" w:hangingChars="200" w:hanging="200"/>
      <w:contextualSpacing/>
    </w:pPr>
  </w:style>
  <w:style w:type="paragraph" w:styleId="ae">
    <w:name w:val="Balloon Text"/>
    <w:basedOn w:val="a"/>
    <w:link w:val="Char0"/>
    <w:rsid w:val="00224653"/>
    <w:rPr>
      <w:sz w:val="18"/>
      <w:szCs w:val="18"/>
    </w:rPr>
  </w:style>
  <w:style w:type="character" w:customStyle="1" w:styleId="Char0">
    <w:name w:val="批注框文本 Char"/>
    <w:link w:val="ae"/>
    <w:rsid w:val="00224653"/>
    <w:rPr>
      <w:sz w:val="18"/>
      <w:szCs w:val="18"/>
      <w:lang w:val="en-GB" w:eastAsia="en-US"/>
    </w:rPr>
  </w:style>
  <w:style w:type="paragraph" w:styleId="af">
    <w:name w:val="List Paragraph"/>
    <w:aliases w:val="- Bullets,?? ??,?????,????,Lista1,목록 단락,リスト段落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uiPriority w:val="34"/>
    <w:qFormat/>
    <w:rsid w:val="006159D2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sz w:val="22"/>
      <w:szCs w:val="22"/>
      <w:lang w:val="en-US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¥¡¡¡¡ì¬º¥¹¥È¶ÎÂä Char,ÁÐ³ö¶ÎÂä Char,¥ê¥¹¥È¶ÎÂä Char,列表段落1 Char,—ño’i—Ž Char,1st level - Bullet List Paragraph Char,列表段落11 Char"/>
    <w:link w:val="af"/>
    <w:uiPriority w:val="34"/>
    <w:qFormat/>
    <w:rsid w:val="006159D2"/>
    <w:rPr>
      <w:sz w:val="22"/>
      <w:szCs w:val="22"/>
      <w:lang w:eastAsia="en-US"/>
    </w:rPr>
  </w:style>
  <w:style w:type="paragraph" w:customStyle="1" w:styleId="NO">
    <w:name w:val="NO"/>
    <w:basedOn w:val="a"/>
    <w:link w:val="NOChar"/>
    <w:qFormat/>
    <w:rsid w:val="006159D2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sid w:val="006159D2"/>
    <w:rPr>
      <w:rFonts w:eastAsia="Times New Roman"/>
      <w:lang w:val="en-GB" w:eastAsia="en-US"/>
    </w:rPr>
  </w:style>
  <w:style w:type="paragraph" w:styleId="af0">
    <w:name w:val="caption"/>
    <w:aliases w:val="cap"/>
    <w:basedOn w:val="a"/>
    <w:next w:val="a"/>
    <w:link w:val="Char2"/>
    <w:qFormat/>
    <w:rsid w:val="006159D2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Char2">
    <w:name w:val="题注 Char"/>
    <w:aliases w:val="cap Char"/>
    <w:link w:val="af0"/>
    <w:rsid w:val="006159D2"/>
    <w:rPr>
      <w:b/>
      <w:bCs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6159D2"/>
    <w:pPr>
      <w:numPr>
        <w:numId w:val="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6159D2"/>
    <w:rPr>
      <w:sz w:val="22"/>
    </w:rPr>
  </w:style>
  <w:style w:type="paragraph" w:customStyle="1" w:styleId="References">
    <w:name w:val="References"/>
    <w:basedOn w:val="a"/>
    <w:rsid w:val="00D74BAA"/>
    <w:p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8Char">
    <w:name w:val="标题 8 Char"/>
    <w:link w:val="8"/>
    <w:semiHidden/>
    <w:rsid w:val="00AD09F4"/>
    <w:rPr>
      <w:rFonts w:ascii="Calibri" w:eastAsia="Times New Roman" w:hAnsi="Calibri" w:cs="Times New Roman"/>
      <w:i/>
      <w:iCs/>
      <w:sz w:val="24"/>
      <w:szCs w:val="24"/>
      <w:lang w:val="en-GB"/>
    </w:rPr>
  </w:style>
  <w:style w:type="paragraph" w:styleId="af1">
    <w:name w:val="annotation subject"/>
    <w:basedOn w:val="a5"/>
    <w:next w:val="a5"/>
    <w:link w:val="Char3"/>
    <w:rsid w:val="00EE2FC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f1"/>
    <w:rsid w:val="00EE2FCE"/>
    <w:rPr>
      <w:rFonts w:ascii="Arial" w:hAnsi="Arial"/>
      <w:b/>
      <w:bCs/>
      <w:lang w:val="en-GB" w:eastAsia="en-US"/>
    </w:rPr>
  </w:style>
  <w:style w:type="paragraph" w:styleId="af2">
    <w:name w:val="Revision"/>
    <w:hidden/>
    <w:uiPriority w:val="99"/>
    <w:semiHidden/>
    <w:rsid w:val="00C27EE1"/>
    <w:rPr>
      <w:lang w:val="en-GB" w:eastAsia="en-US"/>
    </w:rPr>
  </w:style>
  <w:style w:type="paragraph" w:customStyle="1" w:styleId="Default">
    <w:name w:val="Default"/>
    <w:rsid w:val="00725B9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3">
    <w:name w:val="footnote text"/>
    <w:basedOn w:val="a"/>
    <w:link w:val="Char4"/>
    <w:rsid w:val="007E110B"/>
    <w:pPr>
      <w:snapToGrid w:val="0"/>
    </w:pPr>
    <w:rPr>
      <w:sz w:val="18"/>
      <w:szCs w:val="18"/>
    </w:rPr>
  </w:style>
  <w:style w:type="character" w:customStyle="1" w:styleId="Char4">
    <w:name w:val="脚注文本 Char"/>
    <w:link w:val="af3"/>
    <w:rsid w:val="007E110B"/>
    <w:rPr>
      <w:sz w:val="18"/>
      <w:szCs w:val="18"/>
      <w:lang w:val="en-GB" w:eastAsia="en-US"/>
    </w:rPr>
  </w:style>
  <w:style w:type="character" w:styleId="af4">
    <w:name w:val="footnote reference"/>
    <w:rsid w:val="007E110B"/>
    <w:rPr>
      <w:vertAlign w:val="superscript"/>
    </w:rPr>
  </w:style>
  <w:style w:type="paragraph" w:customStyle="1" w:styleId="PL">
    <w:name w:val="PL"/>
    <w:link w:val="PLChar"/>
    <w:qFormat/>
    <w:rsid w:val="00AF23F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F23F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E369A1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5">
    <w:name w:val="Body Text"/>
    <w:basedOn w:val="a"/>
    <w:link w:val="Char5"/>
    <w:rsid w:val="00EF3729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i/>
      <w:lang w:val="en-US" w:eastAsia="en-GB"/>
    </w:rPr>
  </w:style>
  <w:style w:type="character" w:customStyle="1" w:styleId="Char5">
    <w:name w:val="正文文本 Char"/>
    <w:basedOn w:val="a0"/>
    <w:link w:val="af5"/>
    <w:rsid w:val="00EF3729"/>
    <w:rPr>
      <w:i/>
      <w:lang w:eastAsia="en-GB"/>
    </w:rPr>
  </w:style>
  <w:style w:type="paragraph" w:styleId="af6">
    <w:name w:val="Normal (Web)"/>
    <w:basedOn w:val="a"/>
    <w:uiPriority w:val="99"/>
    <w:unhideWhenUsed/>
    <w:rsid w:val="004F64F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767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94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62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8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74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06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667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309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7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66188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5780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87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722887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257457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468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30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2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17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9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4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92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7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6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0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774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548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966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246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61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62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1505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3737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324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592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8971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79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8375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548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89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8244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79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1106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8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3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5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E3C23-CB23-44F2-B3FC-DD153105B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david.mazzarese@huawei.com</dc:creator>
  <cp:keywords/>
  <dc:description/>
  <cp:lastModifiedBy>Yan Cheng</cp:lastModifiedBy>
  <cp:revision>16</cp:revision>
  <cp:lastPrinted>2001-04-23T03:30:00Z</cp:lastPrinted>
  <dcterms:created xsi:type="dcterms:W3CDTF">2023-09-04T12:14:00Z</dcterms:created>
  <dcterms:modified xsi:type="dcterms:W3CDTF">2023-09-04T12:58:00Z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(3)rqSPOJqud+IONLSlYRxeEhZwByXRm3ejIX4H3WE46ofeMelUxq8/E7wruSHSLKbJ6h3F1FaZ
sA3JpT5ZYF/ItPsgQ0Zea6UUNgHTKzmIgHfVJCpoqnXdFDGKaCrXbA9UMek61RVPPF6e0y97
XBhsF2qWxZtTJ6atO0BhFnonryU/U02kkDMfbP34twJvXR926/5j45E62xwIAjCqevOmmXOk
V1Uq04OjhWCthRg/Si</vt:lpwstr>
  </property>
  <property fmtid="{D5CDD505-2E9C-101B-9397-08002B2CF9AE}" pid="3" name="_2015_ms_pID_7253431">
    <vt:lpwstr>ZNWlQ/ECdF+Ln3vsGkJOS5JKz0sIsWePvkUxVWYfeqe6fYlPXJ0lAC
+HNYYGf7eA3271x0gnQ++geMiu6AFec2yrtyrJvOer2r2MuuX1yyv0dhfJDHbpMjzYtu+SbO
Esdd5UIRAA0754iYQf+aExhxdA1o2DxtT/aUOtAvUdux9tiCTqxofcNZKG/BGEAYtv74dXnd
JDZMRn/sfMSraHqXdyeReaQ9KDnZ7n4fBEy/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1693813143</vt:lpwstr>
  </property>
</Properties>
</file>